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9" w:type="dxa"/>
        <w:tblLook w:val="01E0"/>
      </w:tblPr>
      <w:tblGrid>
        <w:gridCol w:w="3783"/>
        <w:gridCol w:w="4644"/>
        <w:gridCol w:w="1144"/>
        <w:gridCol w:w="2728"/>
      </w:tblGrid>
      <w:tr w:rsidR="00755AF4" w:rsidRPr="00E25E97" w:rsidTr="00560618">
        <w:trPr>
          <w:gridAfter w:val="2"/>
          <w:wAfter w:w="3872" w:type="dxa"/>
        </w:trPr>
        <w:tc>
          <w:tcPr>
            <w:tcW w:w="3783" w:type="dxa"/>
          </w:tcPr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  <w:p w:rsidR="00755AF4" w:rsidRPr="0046537A" w:rsidRDefault="0046537A" w:rsidP="0046537A">
            <w:pPr>
              <w:ind w:right="355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Екатеринославский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55AF4" w:rsidRPr="0046537A">
              <w:rPr>
                <w:b/>
                <w:bCs/>
                <w:sz w:val="22"/>
                <w:szCs w:val="22"/>
              </w:rPr>
              <w:t>сельсовет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Тюльганского района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55AF4" w:rsidRPr="0046537A" w:rsidRDefault="0046537A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ЕКАТЕРИНОСЛАВСКОГО                                                     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СЕЛЬСОВЕТА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ПОСТАНОВЛЕНИЕ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257C15" w:rsidP="00E25E97">
            <w:pPr>
              <w:ind w:right="35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27</w:t>
            </w:r>
            <w:r w:rsidR="0079407E">
              <w:rPr>
                <w:b/>
                <w:bCs/>
                <w:sz w:val="22"/>
                <w:szCs w:val="22"/>
                <w:u w:val="single"/>
              </w:rPr>
              <w:t>.12.</w:t>
            </w:r>
            <w:r w:rsidR="007B121F" w:rsidRPr="0046537A">
              <w:rPr>
                <w:b/>
                <w:bCs/>
                <w:sz w:val="22"/>
                <w:szCs w:val="22"/>
                <w:u w:val="single"/>
              </w:rPr>
              <w:t xml:space="preserve">2018 </w:t>
            </w:r>
            <w:r w:rsidR="00755AF4" w:rsidRPr="0046537A">
              <w:rPr>
                <w:b/>
                <w:bCs/>
                <w:sz w:val="22"/>
                <w:szCs w:val="22"/>
              </w:rPr>
              <w:t xml:space="preserve"> № </w:t>
            </w:r>
            <w:r w:rsidR="00E85C2B" w:rsidRPr="0046537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69</w:t>
            </w:r>
            <w:r w:rsidR="00DD2802" w:rsidRPr="0046537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B121F" w:rsidRPr="0046537A">
              <w:rPr>
                <w:b/>
                <w:bCs/>
                <w:sz w:val="22"/>
                <w:szCs w:val="22"/>
                <w:u w:val="single"/>
              </w:rPr>
              <w:t>-</w:t>
            </w:r>
            <w:proofErr w:type="spellStart"/>
            <w:proofErr w:type="gramStart"/>
            <w:r w:rsidR="007B121F" w:rsidRPr="0046537A">
              <w:rPr>
                <w:b/>
                <w:bCs/>
                <w:sz w:val="22"/>
                <w:szCs w:val="22"/>
                <w:u w:val="single"/>
              </w:rPr>
              <w:t>п</w:t>
            </w:r>
            <w:proofErr w:type="spellEnd"/>
            <w:proofErr w:type="gramEnd"/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</w:rPr>
            </w:pPr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  <w:u w:val="single"/>
              </w:rPr>
            </w:pPr>
            <w:r w:rsidRPr="00E25E97">
              <w:rPr>
                <w:b/>
                <w:bCs/>
              </w:rPr>
              <w:t>с</w:t>
            </w:r>
            <w:proofErr w:type="gramStart"/>
            <w:r w:rsidRPr="00E25E97">
              <w:rPr>
                <w:b/>
                <w:bCs/>
              </w:rPr>
              <w:t>.</w:t>
            </w:r>
            <w:r w:rsidR="0046537A">
              <w:rPr>
                <w:b/>
                <w:bCs/>
              </w:rPr>
              <w:t>Е</w:t>
            </w:r>
            <w:proofErr w:type="gramEnd"/>
            <w:r w:rsidR="0046537A">
              <w:rPr>
                <w:b/>
                <w:bCs/>
              </w:rPr>
              <w:t>катеринославка</w:t>
            </w:r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</w:rPr>
            </w:pPr>
          </w:p>
        </w:tc>
        <w:tc>
          <w:tcPr>
            <w:tcW w:w="4644" w:type="dxa"/>
          </w:tcPr>
          <w:p w:rsidR="0046537A" w:rsidRDefault="0046537A" w:rsidP="00E25E97">
            <w:pPr>
              <w:ind w:right="355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Default="0046537A" w:rsidP="0046537A">
            <w:pPr>
              <w:rPr>
                <w:sz w:val="32"/>
                <w:szCs w:val="32"/>
              </w:rPr>
            </w:pPr>
          </w:p>
          <w:p w:rsidR="00755AF4" w:rsidRPr="00852C81" w:rsidRDefault="00755AF4" w:rsidP="0046537A">
            <w:pPr>
              <w:jc w:val="center"/>
            </w:pPr>
          </w:p>
        </w:tc>
      </w:tr>
      <w:tr w:rsidR="0009770A" w:rsidRPr="003805FA" w:rsidTr="0046537A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After w:val="1"/>
          <w:wAfter w:w="2728" w:type="dxa"/>
          <w:tblCellSpacing w:w="0" w:type="dxa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1" w:rsidRPr="00852C81" w:rsidRDefault="00852C81" w:rsidP="00852C81">
            <w:pPr>
              <w:pStyle w:val="a7"/>
              <w:spacing w:after="0"/>
              <w:rPr>
                <w:b/>
              </w:rPr>
            </w:pPr>
            <w:r w:rsidRPr="00852C81">
              <w:rPr>
                <w:b/>
              </w:rPr>
              <w:t>О внесении изменений в постановление администрации Екатеринославского сельсовета №49-п от 16.09.2015г</w:t>
            </w:r>
            <w:proofErr w:type="gramStart"/>
            <w:r w:rsidRPr="00852C81">
              <w:rPr>
                <w:b/>
              </w:rPr>
              <w:t>.«</w:t>
            </w:r>
            <w:proofErr w:type="gramEnd"/>
            <w:r w:rsidRPr="00852C81">
              <w:rPr>
                <w:b/>
              </w:rPr>
              <w:t xml:space="preserve">Об утверждении муниципальной программы «Обеспечение пожарной безопасности на территории Екатеринославского сельсовета на 2018-2022 </w:t>
            </w:r>
            <w:proofErr w:type="spellStart"/>
            <w:r w:rsidRPr="00852C81">
              <w:rPr>
                <w:b/>
              </w:rPr>
              <w:t>гг</w:t>
            </w:r>
            <w:proofErr w:type="spellEnd"/>
            <w:r w:rsidRPr="00852C81">
              <w:rPr>
                <w:b/>
              </w:rPr>
              <w:t xml:space="preserve">» </w:t>
            </w:r>
          </w:p>
          <w:p w:rsidR="00852C81" w:rsidRDefault="00852C81" w:rsidP="00852C81">
            <w:pPr>
              <w:pStyle w:val="a7"/>
              <w:spacing w:after="0"/>
            </w:pPr>
          </w:p>
          <w:p w:rsidR="0046537A" w:rsidRDefault="0046537A" w:rsidP="0046537A">
            <w:pPr>
              <w:pStyle w:val="a7"/>
              <w:spacing w:before="278" w:beforeAutospacing="0" w:after="278"/>
            </w:pPr>
            <w:r>
      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 № 123-ФЗ «Технический регламент о требованиях пожарной безопасности», постановлением администрации Екатеринославского сельсовета №15-п от 24.03.2017г.</w:t>
            </w:r>
            <w:proofErr w:type="gramStart"/>
            <w:r>
              <w:t>,р</w:t>
            </w:r>
            <w:proofErr w:type="gramEnd"/>
            <w:r>
              <w:t>ешением Совета депутатов Екатеринославского сельсовета «О бюджете Екатеринославского сельсовета Тюльганского района Оренбургской области на 2018 год и плановый период 2019-2020 годов» №120 от 26 декабря 2017 года, решением Совета депутатов Екатеринославского сельсовета «О бюджете Екатеринославского сельсовета Тюльганского района Оренбургской области на 2019 год и плановый период 2020-2021 годов» № от декабря 2018 года постановляю</w:t>
            </w:r>
            <w:proofErr w:type="gramStart"/>
            <w:r>
              <w:rPr>
                <w:b/>
                <w:bCs/>
              </w:rPr>
              <w:t> :</w:t>
            </w:r>
            <w:proofErr w:type="gramEnd"/>
          </w:p>
          <w:p w:rsidR="0046537A" w:rsidRDefault="0046537A" w:rsidP="0046537A">
            <w:pPr>
              <w:pStyle w:val="a7"/>
              <w:numPr>
                <w:ilvl w:val="0"/>
                <w:numId w:val="4"/>
              </w:numPr>
              <w:spacing w:after="0"/>
            </w:pPr>
            <w:r>
              <w:t>Внести изменения в постановление администрации Екатеринославского сельсовета №49-п от 16.09.2015г</w:t>
            </w:r>
            <w:proofErr w:type="gramStart"/>
            <w:r>
              <w:t>.«</w:t>
            </w:r>
            <w:proofErr w:type="gramEnd"/>
            <w:r>
              <w:t xml:space="preserve">Об утверждении муниципальной программы «Обеспечение пожарной безопасности на территории Екатеринославского сельсовета на 2018-2022 гг» </w:t>
            </w:r>
          </w:p>
          <w:p w:rsidR="0046537A" w:rsidRDefault="0046537A" w:rsidP="0046537A">
            <w:pPr>
              <w:pStyle w:val="a7"/>
              <w:numPr>
                <w:ilvl w:val="0"/>
                <w:numId w:val="4"/>
              </w:numPr>
              <w:spacing w:after="278"/>
            </w:pPr>
            <w:r>
              <w:t xml:space="preserve">Приложение к постановлению «Об утверждении муниципальной программы «Обеспечение пожарной безопасности на территории Екатеринославского сельсовета на 2018-2022 годы» изложить в новой редакции. </w:t>
            </w:r>
          </w:p>
          <w:p w:rsidR="0046537A" w:rsidRDefault="0046537A" w:rsidP="0046537A">
            <w:pPr>
              <w:pStyle w:val="a7"/>
              <w:numPr>
                <w:ilvl w:val="0"/>
                <w:numId w:val="4"/>
              </w:numPr>
              <w:spacing w:after="278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46537A" w:rsidRDefault="0046537A" w:rsidP="0046537A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</w:pPr>
            <w:r>
              <w:t>Настоящее постановление вступает в силу со дня его официального обнародования.</w:t>
            </w:r>
          </w:p>
          <w:p w:rsidR="00852C81" w:rsidRDefault="00852C81" w:rsidP="0046537A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  <w:r>
              <w:t>Глава муниципального образования</w:t>
            </w:r>
          </w:p>
          <w:p w:rsidR="0046537A" w:rsidRDefault="0046537A" w:rsidP="0046537A">
            <w:pPr>
              <w:pStyle w:val="a7"/>
              <w:spacing w:before="0" w:beforeAutospacing="0" w:after="0"/>
            </w:pPr>
            <w:r>
              <w:t>Екатеринославский сельсовет                                                           А.Г.Сулимов</w:t>
            </w: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  <w:r>
              <w:t>Разослано: администрации района, райпрокурору, в дело</w:t>
            </w:r>
          </w:p>
          <w:p w:rsidR="00E824D5" w:rsidRDefault="00E824D5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pacing w:val="-1"/>
                <w:sz w:val="28"/>
                <w:szCs w:val="28"/>
              </w:rPr>
            </w:pPr>
          </w:p>
          <w:p w:rsidR="00972C07" w:rsidRDefault="00972C07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46537A" w:rsidRDefault="0046537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46537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Екатеринославского сельсовета</w:t>
            </w:r>
          </w:p>
          <w:p w:rsidR="0009770A" w:rsidRDefault="00257C15" w:rsidP="0006781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27.12.2018 </w:t>
            </w:r>
            <w:r w:rsidR="0009770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69-п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E824D5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09770A" w:rsidRPr="000C3583" w:rsidRDefault="00E824D5" w:rsidP="00E824D5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 xml:space="preserve"> </w:t>
            </w:r>
            <w:r w:rsidR="0009770A"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Pr="000C3583">
              <w:rPr>
                <w:sz w:val="28"/>
              </w:rPr>
              <w:t xml:space="preserve"> </w:t>
            </w:r>
            <w:r w:rsidR="0046537A">
              <w:rPr>
                <w:b/>
                <w:bCs/>
                <w:sz w:val="28"/>
              </w:rPr>
              <w:t>Екатеринославского</w:t>
            </w:r>
            <w:r w:rsidRPr="000C3583">
              <w:rPr>
                <w:b/>
                <w:bCs/>
                <w:sz w:val="28"/>
              </w:rPr>
              <w:t xml:space="preserve"> сельсовета" </w:t>
            </w:r>
            <w:r w:rsidR="0009770A" w:rsidRPr="000C3583">
              <w:rPr>
                <w:b/>
                <w:bCs/>
                <w:sz w:val="28"/>
              </w:rPr>
              <w:t>на 201</w:t>
            </w:r>
            <w:r w:rsidR="00972C07" w:rsidRPr="000C3583">
              <w:rPr>
                <w:b/>
                <w:bCs/>
                <w:sz w:val="28"/>
              </w:rPr>
              <w:t>8</w:t>
            </w:r>
            <w:r w:rsidR="0009770A" w:rsidRPr="000C3583">
              <w:rPr>
                <w:b/>
                <w:bCs/>
                <w:sz w:val="28"/>
              </w:rPr>
              <w:t>-20</w:t>
            </w:r>
            <w:r w:rsidR="006B4E61" w:rsidRPr="000C3583">
              <w:rPr>
                <w:b/>
                <w:bCs/>
                <w:sz w:val="28"/>
              </w:rPr>
              <w:t>2</w:t>
            </w:r>
            <w:r w:rsidR="0046537A">
              <w:rPr>
                <w:b/>
                <w:bCs/>
                <w:sz w:val="28"/>
              </w:rPr>
              <w:t>2</w:t>
            </w:r>
            <w:r w:rsidR="0009770A" w:rsidRPr="000C3583">
              <w:rPr>
                <w:b/>
                <w:bCs/>
                <w:sz w:val="28"/>
              </w:rPr>
              <w:t xml:space="preserve"> 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964"/>
              <w:gridCol w:w="5381"/>
            </w:tblGrid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46537A">
                  <w:r w:rsidRPr="003805FA">
                    <w:t xml:space="preserve">Администрация </w:t>
                  </w:r>
                  <w:r>
                    <w:t xml:space="preserve"> </w:t>
                  </w:r>
                  <w:r w:rsidR="0046537A">
                    <w:t>Екатеринославского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972C07" w:rsidP="0046537A">
                  <w:pPr>
                    <w:spacing w:before="100" w:beforeAutospacing="1" w:after="100" w:afterAutospacing="1"/>
                  </w:pPr>
                  <w:r w:rsidRPr="003805FA">
                    <w:t xml:space="preserve">Укрепление системы обеспечения пожарной безопасности на территории </w:t>
                  </w:r>
                  <w:r w:rsidR="0046537A">
                    <w:t>Екатеринославского</w:t>
                  </w:r>
                  <w:r>
                    <w:t xml:space="preserve"> сельсовета</w:t>
                  </w:r>
                  <w:r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972C07" w:rsidP="000C3583">
                  <w:pPr>
                    <w:spacing w:before="100" w:beforeAutospacing="1" w:after="100" w:afterAutospacing="1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 w:rsidRPr="003805FA">
      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Сроки и этапы реализации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46537A">
                  <w:r>
                    <w:t>2018-202</w:t>
                  </w:r>
                  <w:r w:rsidR="0046537A">
                    <w:t>2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381" w:type="dxa"/>
                </w:tcPr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46537A">
                    <w:t>Екатеринославский</w:t>
                  </w:r>
                  <w:r w:rsidRPr="00972C07">
                    <w:t xml:space="preserve"> 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Общий объем в 2018-202</w:t>
                  </w:r>
                  <w:r w:rsidR="0046537A">
                    <w:rPr>
                      <w:color w:val="000000"/>
                    </w:rPr>
                    <w:t>2</w:t>
                  </w:r>
                  <w:r w:rsidRPr="00972C07">
                    <w:rPr>
                      <w:color w:val="000000"/>
                    </w:rPr>
                    <w:t xml:space="preserve"> гг. составляет </w:t>
                  </w:r>
                  <w:r w:rsidR="0046537A">
                    <w:rPr>
                      <w:color w:val="000000"/>
                    </w:rPr>
                    <w:t>1413,2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ублей, в том числе по годам:</w:t>
                  </w:r>
                </w:p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2018 год </w:t>
                  </w:r>
                  <w:r w:rsidR="0046537A">
                    <w:rPr>
                      <w:color w:val="000000"/>
                    </w:rPr>
                    <w:t>–</w:t>
                  </w:r>
                  <w:r w:rsidRPr="00972C07">
                    <w:rPr>
                      <w:color w:val="000000"/>
                    </w:rPr>
                    <w:t xml:space="preserve"> </w:t>
                  </w:r>
                  <w:r w:rsidR="0046537A">
                    <w:rPr>
                      <w:color w:val="000000"/>
                    </w:rPr>
                    <w:t>285,2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2019 год - </w:t>
                  </w:r>
                  <w:r w:rsidR="0046537A">
                    <w:rPr>
                      <w:color w:val="000000"/>
                    </w:rPr>
                    <w:t>282</w:t>
                  </w:r>
                  <w:r w:rsidR="00F85101">
                    <w:rPr>
                      <w:color w:val="000000"/>
                    </w:rPr>
                    <w:t>,0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2020 год - </w:t>
                  </w:r>
                  <w:r w:rsidR="0046537A">
                    <w:rPr>
                      <w:color w:val="000000"/>
                    </w:rPr>
                    <w:t>282</w:t>
                  </w:r>
                  <w:r w:rsidR="00F85101">
                    <w:rPr>
                      <w:color w:val="000000"/>
                    </w:rPr>
                    <w:t>,0</w:t>
                  </w:r>
                  <w:r w:rsidR="00F85101" w:rsidRPr="00972C07"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2021 год - </w:t>
                  </w:r>
                  <w:r w:rsidR="0046537A">
                    <w:rPr>
                      <w:color w:val="000000"/>
                    </w:rPr>
                    <w:t>282</w:t>
                  </w:r>
                  <w:r w:rsidR="00F85101">
                    <w:rPr>
                      <w:color w:val="000000"/>
                    </w:rPr>
                    <w:t>,0</w:t>
                  </w:r>
                  <w:r w:rsidR="00F85101" w:rsidRPr="00972C07"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0C3583">
                  <w:pPr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2022</w:t>
                  </w:r>
                  <w:r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 xml:space="preserve">год - </w:t>
                  </w:r>
                  <w:r w:rsidR="0046537A">
                    <w:rPr>
                      <w:color w:val="000000"/>
                    </w:rPr>
                    <w:t>282</w:t>
                  </w:r>
                  <w:r w:rsidR="00F85101">
                    <w:rPr>
                      <w:color w:val="000000"/>
                    </w:rPr>
                    <w:t>,0</w:t>
                  </w:r>
                  <w:r w:rsidR="00F85101" w:rsidRPr="00972C07"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0C3583">
                  <w:r w:rsidRPr="00972C07">
                    <w:rPr>
                      <w:color w:val="000000"/>
                    </w:rPr>
                    <w:lastRenderedPageBreak/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46537A">
              <w:t>Екатеринославского</w:t>
            </w:r>
            <w:r>
              <w:t xml:space="preserve"> 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2A031A">
            <w:pPr>
              <w:jc w:val="both"/>
            </w:pPr>
            <w:r w:rsidRPr="003805FA">
              <w:t xml:space="preserve">    </w:t>
            </w:r>
          </w:p>
          <w:p w:rsidR="0009770A" w:rsidRPr="003805FA" w:rsidRDefault="0009770A" w:rsidP="007A0551">
            <w:pPr>
              <w:jc w:val="both"/>
            </w:pPr>
            <w:r w:rsidRPr="003805FA">
              <w:t> 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>
              <w:t xml:space="preserve"> </w:t>
            </w: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46537A">
              <w:rPr>
                <w:b/>
              </w:rPr>
              <w:t>Екатеринославский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</w:t>
            </w:r>
            <w:r w:rsidRPr="002A031A">
              <w:rPr>
                <w:rStyle w:val="4"/>
                <w:b/>
              </w:rPr>
              <w:t xml:space="preserve"> </w:t>
            </w:r>
            <w:r w:rsidRPr="002A031A">
              <w:rPr>
                <w:rStyle w:val="4"/>
                <w:b/>
                <w:i w:val="0"/>
                <w:sz w:val="24"/>
              </w:rPr>
              <w:t>сфере реализации</w:t>
            </w:r>
            <w:r w:rsidRPr="002A031A">
              <w:rPr>
                <w:rStyle w:val="4"/>
                <w:b/>
                <w:sz w:val="24"/>
              </w:rPr>
              <w:t xml:space="preserve"> 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местного значения является обеспечение первичных мер пожарной безопасности на </w:t>
            </w:r>
            <w:r w:rsidRPr="003805FA">
              <w:lastRenderedPageBreak/>
              <w:t xml:space="preserve">территории </w:t>
            </w:r>
            <w:r w:rsidR="0046537A">
              <w:t>Екатеринославского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>
              <w:t>19-2022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46537A">
              <w:t>Екатеринославского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46537A">
              <w:t>Екатеринославского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D91A34">
              <w:t>Екатеринославского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  <w:proofErr w:type="gramEnd"/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</w:pPr>
            <w:r w:rsidRPr="00080024">
              <w:rPr>
                <w:szCs w:val="28"/>
              </w:rPr>
              <w:t>Показатель муниципальной программы</w:t>
            </w:r>
            <w:r>
              <w:rPr>
                <w:b/>
                <w:szCs w:val="28"/>
              </w:rPr>
              <w:t xml:space="preserve"> - </w:t>
            </w:r>
            <w:r w:rsidRPr="003805FA"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  <w:r>
              <w:t>.</w:t>
            </w:r>
          </w:p>
          <w:p w:rsidR="00080024" w:rsidRDefault="00080024" w:rsidP="00080024">
            <w:pPr>
              <w:ind w:firstLine="709"/>
              <w:jc w:val="both"/>
            </w:pPr>
          </w:p>
          <w:p w:rsidR="00080024" w:rsidRDefault="00080024" w:rsidP="00080024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D91A34">
              <w:t>Екатеринославский</w:t>
            </w:r>
            <w:r w:rsidRPr="00972C07">
              <w:t xml:space="preserve"> сельсовет</w:t>
            </w:r>
            <w:r w:rsidRPr="00972C07">
              <w:rPr>
                <w:color w:val="000000"/>
              </w:rPr>
              <w:t>.</w:t>
            </w: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>Общий объем в 2018-202</w:t>
            </w:r>
            <w:r w:rsidR="00D91A34">
              <w:rPr>
                <w:color w:val="000000"/>
              </w:rPr>
              <w:t>2</w:t>
            </w:r>
            <w:r w:rsidRPr="00972C07">
              <w:rPr>
                <w:color w:val="000000"/>
              </w:rPr>
              <w:t xml:space="preserve"> гг. составляет </w:t>
            </w:r>
            <w:r w:rsidR="00D91A34">
              <w:rPr>
                <w:color w:val="000000"/>
              </w:rPr>
              <w:t>1413,2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lastRenderedPageBreak/>
              <w:t xml:space="preserve">2018 год </w:t>
            </w:r>
            <w:r w:rsidR="00D91A34">
              <w:rPr>
                <w:color w:val="000000"/>
              </w:rPr>
              <w:t>–</w:t>
            </w:r>
            <w:r w:rsidRPr="00972C07">
              <w:rPr>
                <w:color w:val="000000"/>
              </w:rPr>
              <w:t xml:space="preserve"> </w:t>
            </w:r>
            <w:r w:rsidR="00D91A34">
              <w:rPr>
                <w:color w:val="000000"/>
              </w:rPr>
              <w:t>285,2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2019 год - </w:t>
            </w:r>
            <w:r w:rsidR="00D91A34">
              <w:rPr>
                <w:color w:val="000000"/>
              </w:rPr>
              <w:t>282</w:t>
            </w:r>
            <w:r>
              <w:rPr>
                <w:color w:val="000000"/>
              </w:rPr>
              <w:t>,0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2020 год - </w:t>
            </w:r>
            <w:r w:rsidR="00D91A34">
              <w:rPr>
                <w:color w:val="000000"/>
              </w:rPr>
              <w:t>282</w:t>
            </w:r>
            <w:r>
              <w:rPr>
                <w:color w:val="000000"/>
              </w:rPr>
              <w:t>,0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2021 год </w:t>
            </w:r>
            <w:r w:rsidR="00D91A34">
              <w:rPr>
                <w:color w:val="000000"/>
              </w:rPr>
              <w:t>–</w:t>
            </w:r>
            <w:r w:rsidRPr="00972C07">
              <w:rPr>
                <w:color w:val="000000"/>
              </w:rPr>
              <w:t xml:space="preserve"> </w:t>
            </w:r>
            <w:r w:rsidR="00D91A34">
              <w:rPr>
                <w:color w:val="000000"/>
              </w:rPr>
              <w:t>282,0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972C07">
              <w:rPr>
                <w:color w:val="000000"/>
              </w:rPr>
              <w:t xml:space="preserve">год - </w:t>
            </w:r>
            <w:r w:rsidR="00D91A34">
              <w:rPr>
                <w:color w:val="000000"/>
              </w:rPr>
              <w:t>282</w:t>
            </w:r>
            <w:r>
              <w:rPr>
                <w:color w:val="000000"/>
              </w:rPr>
              <w:t>,0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91A34" w:rsidRPr="00972C07" w:rsidRDefault="00D91A34" w:rsidP="00080024">
            <w:pPr>
              <w:ind w:firstLine="709"/>
              <w:rPr>
                <w:color w:val="000000"/>
              </w:rPr>
            </w:pPr>
          </w:p>
          <w:p w:rsidR="00080024" w:rsidRDefault="00080024" w:rsidP="00080024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="00D91A34">
              <w:rPr>
                <w:szCs w:val="28"/>
              </w:rPr>
              <w:t>Екатеринославский</w:t>
            </w:r>
            <w:r>
              <w:rPr>
                <w:szCs w:val="28"/>
              </w:rPr>
              <w:t xml:space="preserve"> 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both"/>
              <w:rPr>
                <w:b/>
                <w:bCs/>
                <w:sz w:val="18"/>
              </w:rPr>
            </w:pPr>
          </w:p>
          <w:p w:rsidR="0009770A" w:rsidRPr="003805FA" w:rsidRDefault="0009770A" w:rsidP="007A0551">
            <w:r w:rsidRPr="003805FA">
              <w:t> </w:t>
            </w:r>
          </w:p>
          <w:p w:rsidR="0009770A" w:rsidRDefault="0009770A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Pr="003805FA" w:rsidRDefault="00B33964" w:rsidP="007A0551"/>
        </w:tc>
      </w:tr>
      <w:tr w:rsidR="00CD0765" w:rsidRPr="003805FA" w:rsidTr="00560618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22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09770A" w:rsidRDefault="0009770A" w:rsidP="0009770A">
      <w:pPr>
        <w:pStyle w:val="1"/>
        <w:shd w:val="clear" w:color="auto" w:fill="FFFFFF"/>
        <w:spacing w:before="150" w:after="150"/>
        <w:jc w:val="center"/>
      </w:pPr>
    </w:p>
    <w:p w:rsidR="00755AF4" w:rsidRDefault="00755AF4" w:rsidP="00E226E0">
      <w:pPr>
        <w:spacing w:line="360" w:lineRule="auto"/>
        <w:jc w:val="both"/>
      </w:pPr>
    </w:p>
    <w:sectPr w:rsidR="00755AF4" w:rsidSect="00B67C76">
      <w:headerReference w:type="even" r:id="rId7"/>
      <w:headerReference w:type="default" r:id="rId8"/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F9" w:rsidRDefault="005030F9">
      <w:r>
        <w:separator/>
      </w:r>
    </w:p>
  </w:endnote>
  <w:endnote w:type="continuationSeparator" w:id="0">
    <w:p w:rsidR="005030F9" w:rsidRDefault="0050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F9" w:rsidRDefault="005030F9">
      <w:r>
        <w:separator/>
      </w:r>
    </w:p>
  </w:footnote>
  <w:footnote w:type="continuationSeparator" w:id="0">
    <w:p w:rsidR="005030F9" w:rsidRDefault="00503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2534FA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89E">
      <w:rPr>
        <w:rStyle w:val="a4"/>
        <w:noProof/>
      </w:rPr>
      <w:t>3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2534FA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C15">
      <w:rPr>
        <w:rStyle w:val="a4"/>
        <w:noProof/>
      </w:rPr>
      <w:t>5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F4"/>
    <w:rsid w:val="00011DD9"/>
    <w:rsid w:val="00020740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9F"/>
    <w:rsid w:val="00144D88"/>
    <w:rsid w:val="00145E28"/>
    <w:rsid w:val="001753E1"/>
    <w:rsid w:val="001833E9"/>
    <w:rsid w:val="00190DA4"/>
    <w:rsid w:val="001A61CD"/>
    <w:rsid w:val="001B2E05"/>
    <w:rsid w:val="001C2669"/>
    <w:rsid w:val="001C4967"/>
    <w:rsid w:val="001C7EF7"/>
    <w:rsid w:val="001D4BBB"/>
    <w:rsid w:val="001E1A8C"/>
    <w:rsid w:val="001E4CF8"/>
    <w:rsid w:val="001F6D40"/>
    <w:rsid w:val="0020137D"/>
    <w:rsid w:val="00206D85"/>
    <w:rsid w:val="00213E8F"/>
    <w:rsid w:val="00223B25"/>
    <w:rsid w:val="002247AB"/>
    <w:rsid w:val="002306C3"/>
    <w:rsid w:val="002534FA"/>
    <w:rsid w:val="00253B47"/>
    <w:rsid w:val="00257C15"/>
    <w:rsid w:val="00271347"/>
    <w:rsid w:val="00272599"/>
    <w:rsid w:val="002A031A"/>
    <w:rsid w:val="002B0237"/>
    <w:rsid w:val="002B76B0"/>
    <w:rsid w:val="002C363E"/>
    <w:rsid w:val="003027E3"/>
    <w:rsid w:val="0035205B"/>
    <w:rsid w:val="0037554C"/>
    <w:rsid w:val="0039119B"/>
    <w:rsid w:val="003B25F3"/>
    <w:rsid w:val="003D2372"/>
    <w:rsid w:val="003D528B"/>
    <w:rsid w:val="003F709D"/>
    <w:rsid w:val="003F79D1"/>
    <w:rsid w:val="004210FF"/>
    <w:rsid w:val="00435D81"/>
    <w:rsid w:val="0046537A"/>
    <w:rsid w:val="00496AA9"/>
    <w:rsid w:val="004B3DF9"/>
    <w:rsid w:val="004C00B7"/>
    <w:rsid w:val="004C704C"/>
    <w:rsid w:val="005030F9"/>
    <w:rsid w:val="0051269F"/>
    <w:rsid w:val="00521BDB"/>
    <w:rsid w:val="00523978"/>
    <w:rsid w:val="0055222F"/>
    <w:rsid w:val="00554B34"/>
    <w:rsid w:val="00560618"/>
    <w:rsid w:val="00577599"/>
    <w:rsid w:val="005D5BEF"/>
    <w:rsid w:val="005D5E28"/>
    <w:rsid w:val="005F7335"/>
    <w:rsid w:val="00604E33"/>
    <w:rsid w:val="00610A5F"/>
    <w:rsid w:val="00615A47"/>
    <w:rsid w:val="0062198F"/>
    <w:rsid w:val="0063576A"/>
    <w:rsid w:val="00647E0A"/>
    <w:rsid w:val="00690EBC"/>
    <w:rsid w:val="006923D9"/>
    <w:rsid w:val="006B4E61"/>
    <w:rsid w:val="006C02A4"/>
    <w:rsid w:val="006F544A"/>
    <w:rsid w:val="006F5CCC"/>
    <w:rsid w:val="006F5DA5"/>
    <w:rsid w:val="00727476"/>
    <w:rsid w:val="00740CA9"/>
    <w:rsid w:val="0074740F"/>
    <w:rsid w:val="007554DF"/>
    <w:rsid w:val="00755AF4"/>
    <w:rsid w:val="00757FA0"/>
    <w:rsid w:val="00773FA1"/>
    <w:rsid w:val="0079407E"/>
    <w:rsid w:val="007A0551"/>
    <w:rsid w:val="007B121F"/>
    <w:rsid w:val="007C3593"/>
    <w:rsid w:val="007D14D3"/>
    <w:rsid w:val="007F139B"/>
    <w:rsid w:val="008020A6"/>
    <w:rsid w:val="00811A16"/>
    <w:rsid w:val="00821E70"/>
    <w:rsid w:val="00852C81"/>
    <w:rsid w:val="00856FEB"/>
    <w:rsid w:val="0088738A"/>
    <w:rsid w:val="008A7871"/>
    <w:rsid w:val="008B7116"/>
    <w:rsid w:val="00903F7B"/>
    <w:rsid w:val="00903FC2"/>
    <w:rsid w:val="00921BE1"/>
    <w:rsid w:val="00925323"/>
    <w:rsid w:val="00942383"/>
    <w:rsid w:val="009464BD"/>
    <w:rsid w:val="0095760E"/>
    <w:rsid w:val="009636C9"/>
    <w:rsid w:val="009675BA"/>
    <w:rsid w:val="0096790A"/>
    <w:rsid w:val="00972C07"/>
    <w:rsid w:val="009A3793"/>
    <w:rsid w:val="009C4B44"/>
    <w:rsid w:val="00A3156C"/>
    <w:rsid w:val="00A37E21"/>
    <w:rsid w:val="00A44A8B"/>
    <w:rsid w:val="00A450DC"/>
    <w:rsid w:val="00A4656C"/>
    <w:rsid w:val="00A514E2"/>
    <w:rsid w:val="00A51897"/>
    <w:rsid w:val="00A52B47"/>
    <w:rsid w:val="00A71013"/>
    <w:rsid w:val="00A80C83"/>
    <w:rsid w:val="00A832A3"/>
    <w:rsid w:val="00A854A6"/>
    <w:rsid w:val="00AD5771"/>
    <w:rsid w:val="00AE3971"/>
    <w:rsid w:val="00B00B11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5C6C"/>
    <w:rsid w:val="00BB0156"/>
    <w:rsid w:val="00BC32C3"/>
    <w:rsid w:val="00BD48BE"/>
    <w:rsid w:val="00BE0186"/>
    <w:rsid w:val="00C11D35"/>
    <w:rsid w:val="00C24D3A"/>
    <w:rsid w:val="00C368C6"/>
    <w:rsid w:val="00C44E48"/>
    <w:rsid w:val="00C51491"/>
    <w:rsid w:val="00C71428"/>
    <w:rsid w:val="00C72981"/>
    <w:rsid w:val="00CC5CCE"/>
    <w:rsid w:val="00CD0765"/>
    <w:rsid w:val="00CD677C"/>
    <w:rsid w:val="00D04948"/>
    <w:rsid w:val="00D22031"/>
    <w:rsid w:val="00D24E7D"/>
    <w:rsid w:val="00D33CC8"/>
    <w:rsid w:val="00D470A8"/>
    <w:rsid w:val="00D47C06"/>
    <w:rsid w:val="00D5304F"/>
    <w:rsid w:val="00D54A21"/>
    <w:rsid w:val="00D715B0"/>
    <w:rsid w:val="00D75EEF"/>
    <w:rsid w:val="00D82A83"/>
    <w:rsid w:val="00D91A34"/>
    <w:rsid w:val="00D94CF1"/>
    <w:rsid w:val="00DC7E2F"/>
    <w:rsid w:val="00DD2802"/>
    <w:rsid w:val="00DD5554"/>
    <w:rsid w:val="00DF31FF"/>
    <w:rsid w:val="00E226E0"/>
    <w:rsid w:val="00E25E97"/>
    <w:rsid w:val="00E824D5"/>
    <w:rsid w:val="00E85C2B"/>
    <w:rsid w:val="00ED75D5"/>
    <w:rsid w:val="00F0689E"/>
    <w:rsid w:val="00F07F35"/>
    <w:rsid w:val="00F15C30"/>
    <w:rsid w:val="00F22A87"/>
    <w:rsid w:val="00F5176A"/>
    <w:rsid w:val="00F7266D"/>
    <w:rsid w:val="00F80CB2"/>
    <w:rsid w:val="00F85101"/>
    <w:rsid w:val="00F909CB"/>
    <w:rsid w:val="00FC16F1"/>
    <w:rsid w:val="00FE4AA8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user</cp:lastModifiedBy>
  <cp:revision>6</cp:revision>
  <cp:lastPrinted>2018-12-27T07:02:00Z</cp:lastPrinted>
  <dcterms:created xsi:type="dcterms:W3CDTF">2018-12-19T10:40:00Z</dcterms:created>
  <dcterms:modified xsi:type="dcterms:W3CDTF">2018-12-27T07:03:00Z</dcterms:modified>
</cp:coreProperties>
</file>