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B" w:rsidRDefault="0032066B" w:rsidP="0032066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2066B" w:rsidRDefault="0032066B" w:rsidP="0032066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5A73CC">
        <w:rPr>
          <w:rFonts w:ascii="Times New Roman" w:hAnsi="Times New Roman" w:cs="Times New Roman"/>
          <w:sz w:val="27"/>
          <w:szCs w:val="27"/>
        </w:rPr>
        <w:t>6года по 31 декабря 2016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2066B" w:rsidRDefault="0032066B" w:rsidP="003206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32066B" w:rsidTr="0032066B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2B11D7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 w:rsidR="0032066B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32066B">
        <w:trPr>
          <w:trHeight w:val="203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32066B">
        <w:trPr>
          <w:trHeight w:val="151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363178,65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5C5" w:rsidRDefault="002065C5" w:rsidP="002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 w:rsidP="002065C5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</w:p>
          <w:p w:rsidR="002065C5" w:rsidRDefault="002065C5" w:rsidP="002065C5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065C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63,4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797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065C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Россия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51904,19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2066B" w:rsidRDefault="0032066B" w:rsidP="0032066B">
      <w:pPr>
        <w:spacing w:after="0" w:line="240" w:lineRule="auto"/>
        <w:rPr>
          <w:sz w:val="18"/>
          <w:szCs w:val="18"/>
        </w:rPr>
      </w:pPr>
    </w:p>
    <w:p w:rsidR="004A1D79" w:rsidRDefault="004A1D79" w:rsidP="0032066B">
      <w:pPr>
        <w:spacing w:after="0" w:line="240" w:lineRule="auto"/>
        <w:rPr>
          <w:sz w:val="18"/>
          <w:szCs w:val="18"/>
        </w:rPr>
      </w:pP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4A1D79">
        <w:rPr>
          <w:rFonts w:ascii="Times New Roman" w:hAnsi="Times New Roman" w:cs="Times New Roman"/>
          <w:sz w:val="27"/>
          <w:szCs w:val="27"/>
        </w:rPr>
        <w:t xml:space="preserve">6 </w:t>
      </w:r>
      <w:r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4A1D79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Екатеринославского сельсовета Тюльганского района и членов его семьи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32066B" w:rsidTr="0032066B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2B11D7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 w:rsidR="0032066B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320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4A1D79">
        <w:trPr>
          <w:trHeight w:val="1496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D79" w:rsidRDefault="0032066B" w:rsidP="004A1D79">
            <w:pPr>
              <w:spacing w:after="0" w:line="240" w:lineRule="auto"/>
              <w:ind w:right="-57"/>
            </w:pPr>
            <w:r>
              <w:t xml:space="preserve">земельный </w:t>
            </w:r>
            <w:r w:rsidR="004A1D79">
              <w:t xml:space="preserve">   </w:t>
            </w:r>
          </w:p>
          <w:p w:rsidR="0032066B" w:rsidRDefault="004A1D79" w:rsidP="004A1D79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 xml:space="preserve">          </w:t>
            </w:r>
            <w:r w:rsidR="0032066B">
              <w:t>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 w:rsidP="004A1D79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4A1D79" w:rsidRPr="004A1D79" w:rsidRDefault="004A1D79" w:rsidP="004A1D79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39,8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Pr="004A1D79" w:rsidRDefault="0032066B" w:rsidP="004A1D79">
            <w:pPr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194998,17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2066B">
              <w:rPr>
                <w:sz w:val="20"/>
                <w:szCs w:val="20"/>
              </w:rPr>
              <w:t>вартира</w:t>
            </w: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2066B" w:rsidRDefault="0032066B">
            <w:pPr>
              <w:spacing w:after="0" w:line="240" w:lineRule="auto"/>
              <w:ind w:right="-57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lastRenderedPageBreak/>
              <w:t>участок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 w:rsidP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A1D79" w:rsidRDefault="004A1D79" w:rsidP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квартира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4A1D79">
        <w:rPr>
          <w:rFonts w:ascii="Times New Roman" w:hAnsi="Times New Roman" w:cs="Times New Roman"/>
          <w:sz w:val="27"/>
          <w:szCs w:val="27"/>
        </w:rPr>
        <w:t>16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4A1D79">
        <w:rPr>
          <w:rFonts w:ascii="Times New Roman" w:hAnsi="Times New Roman" w:cs="Times New Roman"/>
          <w:sz w:val="27"/>
          <w:szCs w:val="27"/>
        </w:rPr>
        <w:t>16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6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1900"/>
        <w:gridCol w:w="1394"/>
        <w:gridCol w:w="1134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636"/>
      </w:tblGrid>
      <w:tr w:rsidR="0032066B" w:rsidTr="00A71CCC">
        <w:trPr>
          <w:tblCellSpacing w:w="0" w:type="dxa"/>
        </w:trPr>
        <w:tc>
          <w:tcPr>
            <w:tcW w:w="4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2B11D7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2" w:anchor="Par187" w:history="1">
              <w:r w:rsidR="0032066B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3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4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5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Е.А.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В.П.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26363,14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A71CCC">
        <w:trPr>
          <w:trHeight w:val="360"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К.В.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A71CCC" w:rsidTr="00A71CCC">
        <w:trPr>
          <w:trHeight w:val="360"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  <w:p w:rsidR="00A71CCC" w:rsidRDefault="00F6546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П.В.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52,2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71CCC" w:rsidRPr="00A71CCC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71CCC" w:rsidRPr="00A71CCC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after="0" w:line="240" w:lineRule="auto"/>
      </w:pPr>
    </w:p>
    <w:p w:rsidR="0032066B" w:rsidRDefault="0032066B" w:rsidP="0032066B">
      <w:pPr>
        <w:spacing w:after="0" w:line="240" w:lineRule="auto"/>
      </w:pPr>
    </w:p>
    <w:p w:rsidR="004C750D" w:rsidRDefault="004C750D"/>
    <w:sectPr w:rsidR="004C750D" w:rsidSect="00320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66B"/>
    <w:rsid w:val="002065C5"/>
    <w:rsid w:val="002B11D7"/>
    <w:rsid w:val="0032066B"/>
    <w:rsid w:val="004A1D79"/>
    <w:rsid w:val="004C750D"/>
    <w:rsid w:val="005A73CC"/>
    <w:rsid w:val="00A71CCC"/>
    <w:rsid w:val="00F6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dcterms:created xsi:type="dcterms:W3CDTF">2016-04-27T08:51:00Z</dcterms:created>
  <dcterms:modified xsi:type="dcterms:W3CDTF">2017-05-11T03:41:00Z</dcterms:modified>
</cp:coreProperties>
</file>