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1E" w:rsidRPr="007B258F" w:rsidRDefault="00E6631E" w:rsidP="00E6631E">
      <w:pPr>
        <w:jc w:val="right"/>
        <w:rPr>
          <w:sz w:val="28"/>
          <w:szCs w:val="28"/>
        </w:rPr>
      </w:pPr>
      <w:r>
        <w:rPr>
          <w:b/>
        </w:rPr>
        <w:t xml:space="preserve">  </w:t>
      </w:r>
      <w:r>
        <w:t xml:space="preserve">                                                  </w:t>
      </w:r>
    </w:p>
    <w:p w:rsidR="00E6631E" w:rsidRDefault="00E6631E" w:rsidP="00E6631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6631E" w:rsidRDefault="00E6631E" w:rsidP="00E6631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631E" w:rsidRDefault="00E6631E" w:rsidP="00E6631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</w:p>
    <w:p w:rsidR="00E6631E" w:rsidRDefault="00E6631E" w:rsidP="00E6631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E6631E" w:rsidRDefault="00E6631E" w:rsidP="00E6631E">
      <w:pPr>
        <w:pBdr>
          <w:bottom w:val="single" w:sz="12" w:space="1" w:color="auto"/>
        </w:pBdr>
        <w:ind w:firstLine="360"/>
        <w:jc w:val="center"/>
      </w:pPr>
      <w:r>
        <w:t>ТРЕТЬЕГО СОЗЫВА</w:t>
      </w:r>
    </w:p>
    <w:p w:rsidR="00E6631E" w:rsidRDefault="00E6631E" w:rsidP="00E6631E">
      <w:pPr>
        <w:pBdr>
          <w:bottom w:val="single" w:sz="12" w:space="1" w:color="auto"/>
        </w:pBdr>
        <w:ind w:firstLine="360"/>
        <w:jc w:val="center"/>
      </w:pPr>
    </w:p>
    <w:p w:rsidR="00E6631E" w:rsidRDefault="00E6631E" w:rsidP="00E6631E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6631E" w:rsidRDefault="00E6631E" w:rsidP="00E6631E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E6631E" w:rsidRDefault="00E6631E" w:rsidP="00E6631E">
      <w:pPr>
        <w:tabs>
          <w:tab w:val="left" w:pos="6360"/>
          <w:tab w:val="left" w:pos="7292"/>
        </w:tabs>
        <w:jc w:val="center"/>
      </w:pPr>
    </w:p>
    <w:p w:rsidR="00E6631E" w:rsidRDefault="002E465D" w:rsidP="00E6631E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E6631E">
        <w:rPr>
          <w:sz w:val="28"/>
          <w:szCs w:val="28"/>
        </w:rPr>
        <w:t xml:space="preserve">.11.2019                                                                                                    № </w:t>
      </w:r>
      <w:r>
        <w:rPr>
          <w:sz w:val="28"/>
          <w:szCs w:val="28"/>
        </w:rPr>
        <w:t>219</w:t>
      </w:r>
    </w:p>
    <w:p w:rsidR="00E6631E" w:rsidRDefault="00E6631E" w:rsidP="00E6631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8D23CF" w:rsidRDefault="008D23CF" w:rsidP="008D23CF">
      <w:pPr>
        <w:rPr>
          <w:b/>
          <w:sz w:val="28"/>
          <w:szCs w:val="28"/>
        </w:rPr>
      </w:pPr>
    </w:p>
    <w:p w:rsidR="0044304C" w:rsidRDefault="0044304C" w:rsidP="008D23CF">
      <w:pPr>
        <w:tabs>
          <w:tab w:val="left" w:pos="5940"/>
        </w:tabs>
        <w:rPr>
          <w:b/>
        </w:rPr>
      </w:pPr>
    </w:p>
    <w:p w:rsidR="008D23CF" w:rsidRPr="00E6631E" w:rsidRDefault="008D23CF" w:rsidP="00E6631E">
      <w:pPr>
        <w:tabs>
          <w:tab w:val="left" w:pos="5940"/>
        </w:tabs>
        <w:jc w:val="center"/>
        <w:rPr>
          <w:b/>
          <w:sz w:val="28"/>
          <w:szCs w:val="28"/>
        </w:rPr>
      </w:pPr>
      <w:r w:rsidRPr="00E6631E">
        <w:rPr>
          <w:b/>
          <w:sz w:val="28"/>
          <w:szCs w:val="28"/>
        </w:rPr>
        <w:t>Об утверждении Положения «О земельном налоге» по</w:t>
      </w:r>
      <w:r w:rsidR="00E6631E">
        <w:rPr>
          <w:b/>
          <w:sz w:val="28"/>
          <w:szCs w:val="28"/>
        </w:rPr>
        <w:t xml:space="preserve"> </w:t>
      </w:r>
      <w:r w:rsidRPr="00E6631E">
        <w:rPr>
          <w:b/>
          <w:sz w:val="28"/>
          <w:szCs w:val="28"/>
        </w:rPr>
        <w:t>муниципальному образованию Екатеринославский</w:t>
      </w:r>
      <w:r w:rsidR="00E6631E">
        <w:rPr>
          <w:b/>
          <w:sz w:val="28"/>
          <w:szCs w:val="28"/>
        </w:rPr>
        <w:t xml:space="preserve"> </w:t>
      </w:r>
      <w:r w:rsidRPr="00E6631E">
        <w:rPr>
          <w:b/>
          <w:sz w:val="28"/>
          <w:szCs w:val="28"/>
        </w:rPr>
        <w:t>сельсовет Тюльганского района Оренбургской области</w:t>
      </w:r>
    </w:p>
    <w:p w:rsidR="008D23CF" w:rsidRDefault="008D23CF" w:rsidP="008D23CF">
      <w:pPr>
        <w:tabs>
          <w:tab w:val="left" w:pos="5940"/>
        </w:tabs>
        <w:jc w:val="both"/>
        <w:rPr>
          <w:b/>
        </w:rPr>
      </w:pPr>
    </w:p>
    <w:p w:rsidR="0044304C" w:rsidRDefault="0044304C" w:rsidP="008D23CF">
      <w:pPr>
        <w:tabs>
          <w:tab w:val="left" w:pos="5940"/>
        </w:tabs>
        <w:jc w:val="both"/>
        <w:rPr>
          <w:b/>
        </w:rPr>
      </w:pPr>
    </w:p>
    <w:p w:rsidR="0044304C" w:rsidRDefault="0044304C" w:rsidP="008D23CF">
      <w:pPr>
        <w:tabs>
          <w:tab w:val="left" w:pos="5940"/>
        </w:tabs>
        <w:jc w:val="both"/>
        <w:rPr>
          <w:b/>
        </w:rPr>
      </w:pPr>
    </w:p>
    <w:p w:rsidR="008D23CF" w:rsidRDefault="008D23CF" w:rsidP="008D23CF">
      <w:pPr>
        <w:ind w:firstLine="540"/>
        <w:jc w:val="both"/>
      </w:pPr>
      <w:r>
        <w:t>В соответствии с Федеральным Законом  № 131-ФЗ «Об общих принципах организации местного самоуправления в Российской Федерации» от 06.10.2003 г., п.2  ст. 387  Налогового кодекса Российской Федерации (часть вторая) от 05.08.2000 г.   и Устава муниципального образования Екатеринославский  сельсовет Тюльганского района Оренбургской области Совет депутатов решил:</w:t>
      </w:r>
    </w:p>
    <w:p w:rsidR="008D23CF" w:rsidRDefault="008D23CF" w:rsidP="008D23CF">
      <w:pPr>
        <w:numPr>
          <w:ilvl w:val="0"/>
          <w:numId w:val="1"/>
        </w:numPr>
        <w:ind w:firstLine="360"/>
        <w:jc w:val="both"/>
      </w:pPr>
      <w:r>
        <w:t>Утвердить Положение «О земельном налоге»  по муниципальному образованию Екатеринославский  сельсовет, согласно приложению.</w:t>
      </w:r>
    </w:p>
    <w:p w:rsidR="008D23CF" w:rsidRDefault="008D23CF" w:rsidP="008D23CF">
      <w:pPr>
        <w:tabs>
          <w:tab w:val="left" w:pos="5940"/>
        </w:tabs>
        <w:ind w:right="-53" w:firstLine="900"/>
        <w:jc w:val="both"/>
      </w:pPr>
      <w:r>
        <w:t xml:space="preserve">2. Признать утратившими силу решения Совета депутатов муниципального образования Екатеринославский  сельсовет   </w:t>
      </w:r>
    </w:p>
    <w:p w:rsidR="008D23CF" w:rsidRDefault="004B7F30" w:rsidP="008D23CF">
      <w:pPr>
        <w:tabs>
          <w:tab w:val="left" w:pos="5940"/>
        </w:tabs>
        <w:ind w:right="-53" w:firstLine="900"/>
        <w:jc w:val="both"/>
      </w:pPr>
      <w:r>
        <w:t>- от 20.05.2019 года № 198</w:t>
      </w:r>
      <w:r w:rsidR="008D23CF">
        <w:t xml:space="preserve"> «Об утверждении Положения о земельном налоге на территории   муниципальному образованию Екатеринославский сельсовет Тюльганского  района Оренбургской области».   </w:t>
      </w:r>
    </w:p>
    <w:p w:rsidR="008D23CF" w:rsidRDefault="004B7F30" w:rsidP="009E709B">
      <w:pPr>
        <w:tabs>
          <w:tab w:val="left" w:pos="5940"/>
        </w:tabs>
        <w:ind w:right="-53" w:firstLine="900"/>
        <w:jc w:val="both"/>
      </w:pPr>
      <w:r>
        <w:t>- от 28.06.2019</w:t>
      </w:r>
      <w:r w:rsidR="008D23CF">
        <w:t xml:space="preserve"> года № </w:t>
      </w:r>
      <w:r>
        <w:t>203</w:t>
      </w:r>
      <w:r w:rsidR="008D23CF">
        <w:t xml:space="preserve"> «О внесении изменений в решение Совета депутатов Екатеринославского сел</w:t>
      </w:r>
      <w:r w:rsidR="009E709B">
        <w:t>ьсовета «Об утверждении Положения «О земельном налоге» на территории   муниципальному образованию Екатеринославский сельсовет Тюльганского  района Оренбургской области</w:t>
      </w:r>
      <w:r>
        <w:t>»№ 198</w:t>
      </w:r>
      <w:r w:rsidR="008D23CF">
        <w:t xml:space="preserve"> от </w:t>
      </w:r>
      <w:r>
        <w:t>20.05.2019</w:t>
      </w:r>
      <w:r w:rsidR="008D23CF">
        <w:t>»</w:t>
      </w:r>
      <w:r w:rsidR="009E709B">
        <w:t xml:space="preserve">  </w:t>
      </w:r>
      <w:r w:rsidR="008D23CF">
        <w:t xml:space="preserve">     </w:t>
      </w:r>
    </w:p>
    <w:p w:rsidR="008D23CF" w:rsidRDefault="008D23CF" w:rsidP="008D23CF">
      <w:pPr>
        <w:ind w:left="495"/>
        <w:jc w:val="both"/>
      </w:pPr>
      <w:r>
        <w:t xml:space="preserve"> </w:t>
      </w:r>
      <w:r w:rsidR="009E709B">
        <w:t xml:space="preserve">   </w:t>
      </w:r>
      <w:r>
        <w:t xml:space="preserve"> 3.   </w:t>
      </w:r>
      <w:proofErr w:type="gramStart"/>
      <w:r>
        <w:t>Контроль за</w:t>
      </w:r>
      <w:proofErr w:type="gramEnd"/>
      <w:r>
        <w:t xml:space="preserve"> исполнением данного решения  оставляю за собой. </w:t>
      </w:r>
    </w:p>
    <w:p w:rsidR="008D23CF" w:rsidRDefault="008D23CF" w:rsidP="008D23CF">
      <w:pPr>
        <w:jc w:val="both"/>
      </w:pPr>
      <w:r>
        <w:t xml:space="preserve">     </w:t>
      </w:r>
      <w:r w:rsidR="009E709B">
        <w:t xml:space="preserve">   </w:t>
      </w:r>
      <w:r>
        <w:t xml:space="preserve">    </w:t>
      </w:r>
      <w:r w:rsidR="004B7F30">
        <w:t xml:space="preserve"> </w:t>
      </w:r>
      <w:r>
        <w:t xml:space="preserve">4. Настоящее решение вступает в силу </w:t>
      </w:r>
      <w:r w:rsidR="004B7F30">
        <w:t xml:space="preserve">не ранее чем по истечении одного месяца со дня официального </w:t>
      </w:r>
      <w:r>
        <w:rPr>
          <w:color w:val="000000"/>
        </w:rPr>
        <w:t>опубликованию в районной газете «Прогресс-Т» и</w:t>
      </w:r>
      <w:r w:rsidR="009E709B">
        <w:rPr>
          <w:color w:val="000000"/>
        </w:rPr>
        <w:t xml:space="preserve"> не ранее 1-го числа очередного налогового периода по земельному налогу</w:t>
      </w:r>
      <w:r w:rsidR="0080387E">
        <w:rPr>
          <w:color w:val="000000"/>
        </w:rPr>
        <w:t>.</w:t>
      </w:r>
    </w:p>
    <w:p w:rsidR="008D23CF" w:rsidRDefault="008D23CF" w:rsidP="008D23CF">
      <w:pPr>
        <w:ind w:left="720"/>
        <w:jc w:val="both"/>
      </w:pPr>
    </w:p>
    <w:p w:rsidR="008D23CF" w:rsidRDefault="008D23CF" w:rsidP="008D23CF">
      <w:pPr>
        <w:jc w:val="both"/>
      </w:pPr>
      <w:r>
        <w:t>Глава муниципального образования</w:t>
      </w:r>
    </w:p>
    <w:p w:rsidR="008D23CF" w:rsidRDefault="008D23CF" w:rsidP="008D23CF">
      <w:pPr>
        <w:jc w:val="both"/>
      </w:pPr>
      <w:r>
        <w:t xml:space="preserve">Екатеринославский   сельсовет -                                                                   А.Г.Сулимов </w:t>
      </w:r>
    </w:p>
    <w:p w:rsidR="008D23CF" w:rsidRDefault="008D23CF" w:rsidP="008D23CF">
      <w:pPr>
        <w:jc w:val="both"/>
      </w:pPr>
      <w:r>
        <w:t>Председатель Совета депутатов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</w:p>
    <w:p w:rsidR="0044304C" w:rsidRDefault="0044304C" w:rsidP="0080387E">
      <w:pPr>
        <w:tabs>
          <w:tab w:val="left" w:pos="9893"/>
        </w:tabs>
        <w:ind w:right="-7"/>
        <w:rPr>
          <w:b/>
          <w:sz w:val="28"/>
          <w:szCs w:val="28"/>
        </w:rPr>
      </w:pPr>
    </w:p>
    <w:p w:rsidR="007901C8" w:rsidRDefault="007901C8" w:rsidP="0080387E">
      <w:pPr>
        <w:tabs>
          <w:tab w:val="left" w:pos="9893"/>
        </w:tabs>
        <w:ind w:right="-7"/>
        <w:rPr>
          <w:b/>
          <w:sz w:val="28"/>
          <w:szCs w:val="28"/>
        </w:rPr>
      </w:pP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b/>
        </w:rPr>
        <w:t>Приложение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решения  Совета депутатов 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</w:rPr>
      </w:pPr>
      <w:r>
        <w:rPr>
          <w:b/>
        </w:rPr>
        <w:t>муниципального образования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</w:rPr>
      </w:pPr>
      <w:r>
        <w:rPr>
          <w:b/>
        </w:rPr>
        <w:t xml:space="preserve">Екатеринославского  сельсовета 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</w:rPr>
      </w:pPr>
      <w:r>
        <w:rPr>
          <w:b/>
        </w:rPr>
        <w:t xml:space="preserve">от </w:t>
      </w:r>
      <w:r w:rsidR="002E465D">
        <w:rPr>
          <w:b/>
        </w:rPr>
        <w:t>22</w:t>
      </w:r>
      <w:r>
        <w:rPr>
          <w:b/>
        </w:rPr>
        <w:t xml:space="preserve"> </w:t>
      </w:r>
      <w:r w:rsidR="00E6631E">
        <w:rPr>
          <w:b/>
        </w:rPr>
        <w:t xml:space="preserve"> .11</w:t>
      </w:r>
      <w:r>
        <w:rPr>
          <w:b/>
        </w:rPr>
        <w:t>.2019 года №</w:t>
      </w:r>
      <w:r w:rsidR="002E465D">
        <w:rPr>
          <w:b/>
        </w:rPr>
        <w:t>219</w:t>
      </w:r>
      <w:r>
        <w:rPr>
          <w:b/>
        </w:rPr>
        <w:t xml:space="preserve">  </w:t>
      </w:r>
    </w:p>
    <w:p w:rsidR="008D23CF" w:rsidRDefault="008D23CF" w:rsidP="008D23CF">
      <w:pPr>
        <w:tabs>
          <w:tab w:val="left" w:pos="9893"/>
        </w:tabs>
        <w:ind w:right="-7"/>
        <w:jc w:val="right"/>
        <w:rPr>
          <w:b/>
        </w:rPr>
      </w:pPr>
    </w:p>
    <w:p w:rsidR="008D23CF" w:rsidRDefault="008D23CF" w:rsidP="008D23CF">
      <w:pPr>
        <w:ind w:firstLine="540"/>
        <w:jc w:val="both"/>
        <w:rPr>
          <w:color w:val="FF0000"/>
        </w:rPr>
      </w:pPr>
      <w:r>
        <w:t xml:space="preserve">                                                      </w:t>
      </w:r>
    </w:p>
    <w:p w:rsidR="008D23CF" w:rsidRDefault="008D23CF" w:rsidP="008D23CF">
      <w:pPr>
        <w:jc w:val="center"/>
        <w:rPr>
          <w:b/>
        </w:rPr>
      </w:pPr>
      <w:r>
        <w:rPr>
          <w:b/>
        </w:rPr>
        <w:t>ПОЛОЖЕНИЕ</w:t>
      </w:r>
    </w:p>
    <w:p w:rsidR="008D23CF" w:rsidRDefault="008D23CF" w:rsidP="008D23CF">
      <w:pPr>
        <w:jc w:val="center"/>
      </w:pPr>
      <w:r>
        <w:rPr>
          <w:b/>
        </w:rPr>
        <w:t>О  ЗЕМЕЛЬНОМ  НАЛОГЕ</w:t>
      </w:r>
      <w:r>
        <w:t xml:space="preserve">  </w:t>
      </w:r>
      <w:r>
        <w:rPr>
          <w:b/>
        </w:rPr>
        <w:t>ПО МУНИЦИПАЛЬНОМУ ОБРАЗОВАНИЮ ЕКАТЕРИНОСЛАВСКИЙЙ  СЕЛЬСОВЕТ ТЮЛЬГАНСКОГО РАЙОНА ОРЕНБУРГСКОЙ ОБЛАСТИ</w:t>
      </w:r>
    </w:p>
    <w:p w:rsidR="008D23CF" w:rsidRDefault="008D23CF" w:rsidP="008D23CF">
      <w:pPr>
        <w:jc w:val="both"/>
      </w:pPr>
    </w:p>
    <w:p w:rsidR="008D23CF" w:rsidRDefault="008D23CF" w:rsidP="008D23CF">
      <w:pPr>
        <w:jc w:val="center"/>
      </w:pPr>
      <w:r>
        <w:rPr>
          <w:b/>
        </w:rPr>
        <w:t>1. Общие    положения</w:t>
      </w:r>
    </w:p>
    <w:p w:rsidR="008D23CF" w:rsidRDefault="0080387E" w:rsidP="0044304C">
      <w:pPr>
        <w:ind w:firstLine="540"/>
        <w:jc w:val="both"/>
      </w:pPr>
      <w:r>
        <w:t xml:space="preserve">       Настоящим</w:t>
      </w:r>
      <w:r w:rsidR="008D23CF">
        <w:t xml:space="preserve">  Положение</w:t>
      </w:r>
      <w:r>
        <w:t xml:space="preserve">м, в соответствии с Налоговым Кодексом Российской Федерации, устанавливается и </w:t>
      </w:r>
      <w:r w:rsidR="008D23CF">
        <w:t>вводит</w:t>
      </w:r>
      <w:r>
        <w:t>ся</w:t>
      </w:r>
      <w:r w:rsidR="008D23CF">
        <w:t xml:space="preserve"> в действие</w:t>
      </w:r>
      <w:r>
        <w:t xml:space="preserve"> на территории  муниципального образования Екатеринославский сельсовет Тюльганского района Оренбургской области </w:t>
      </w:r>
      <w:r w:rsidR="008D23CF">
        <w:t xml:space="preserve"> земельный налог, </w:t>
      </w:r>
      <w:r>
        <w:t xml:space="preserve">обязательный к уплате на территории муниципального образования, определяются </w:t>
      </w:r>
      <w:r w:rsidR="008D23CF">
        <w:t xml:space="preserve"> налоговые ставки</w:t>
      </w:r>
      <w:r>
        <w:t>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  <w:r w:rsidR="008D23CF">
        <w:t xml:space="preserve"> </w:t>
      </w:r>
    </w:p>
    <w:p w:rsidR="008D23CF" w:rsidRDefault="008D23CF" w:rsidP="008D23CF">
      <w:pPr>
        <w:ind w:firstLine="540"/>
        <w:jc w:val="center"/>
        <w:rPr>
          <w:b/>
        </w:rPr>
      </w:pPr>
      <w:r>
        <w:rPr>
          <w:b/>
        </w:rPr>
        <w:t>2. Налоговые ставки</w:t>
      </w:r>
    </w:p>
    <w:p w:rsidR="00603D34" w:rsidRPr="00603D34" w:rsidRDefault="00603D34" w:rsidP="00603D34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8B6B7A">
        <w:rPr>
          <w:rFonts w:ascii="yandex-sans" w:eastAsia="Times New Roman" w:hAnsi="yandex-sans"/>
          <w:color w:val="000000"/>
          <w:sz w:val="23"/>
          <w:szCs w:val="23"/>
        </w:rPr>
        <w:t>Ставки земельного налога устанавливаются в зависимости от категорий земель и (или) разрешенного использования земельного участка.</w:t>
      </w:r>
    </w:p>
    <w:p w:rsidR="00691190" w:rsidRDefault="008D23CF" w:rsidP="00691190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firstLine="277"/>
        <w:jc w:val="both"/>
      </w:pPr>
      <w:r>
        <w:t xml:space="preserve">   1. </w:t>
      </w:r>
      <w:r w:rsidR="00FE58E0" w:rsidRPr="00E6631E">
        <w:rPr>
          <w:b/>
        </w:rPr>
        <w:t>0,22</w:t>
      </w:r>
      <w:r w:rsidR="00FE58E0">
        <w:t xml:space="preserve"> </w:t>
      </w:r>
      <w:r w:rsidR="00691190">
        <w:t>процента</w:t>
      </w:r>
      <w:r w:rsidR="007C5157">
        <w:t xml:space="preserve">  </w:t>
      </w:r>
      <w:r w:rsidR="00691190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 сельскохозяйственного производства;</w:t>
      </w:r>
    </w:p>
    <w:p w:rsidR="00691190" w:rsidRDefault="00691190" w:rsidP="00691190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right="29"/>
        <w:jc w:val="both"/>
        <w:rPr>
          <w:b/>
        </w:rPr>
      </w:pPr>
      <w:r>
        <w:tab/>
      </w:r>
      <w:proofErr w:type="gramStart"/>
      <w:r>
        <w:t xml:space="preserve">занятых жилищным фондом и объектами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 </w:t>
      </w:r>
      <w:r>
        <w:rPr>
          <w:b/>
        </w:rPr>
        <w:t>(</w:t>
      </w:r>
      <w:r w:rsidRPr="00E6631E"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91190" w:rsidRPr="00E6631E" w:rsidRDefault="00691190" w:rsidP="00691190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right="29"/>
        <w:jc w:val="both"/>
      </w:pPr>
      <w:r>
        <w:rPr>
          <w:b/>
        </w:rPr>
        <w:tab/>
      </w:r>
      <w:r w:rsidRPr="00E6631E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91190" w:rsidRDefault="00691190" w:rsidP="00691190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right="29"/>
        <w:jc w:val="both"/>
      </w:pPr>
      <w: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F71E6" w:rsidRPr="00BF71E6" w:rsidRDefault="00BF71E6" w:rsidP="00691190">
      <w:pPr>
        <w:ind w:firstLine="540"/>
        <w:jc w:val="both"/>
      </w:pPr>
      <w:r>
        <w:t xml:space="preserve">            </w:t>
      </w:r>
    </w:p>
    <w:p w:rsidR="00BF71E6" w:rsidRDefault="00691190" w:rsidP="00BF71E6">
      <w:pPr>
        <w:ind w:firstLine="540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bCs/>
          <w:iCs/>
          <w:color w:val="000000"/>
        </w:rPr>
        <w:t>2.</w:t>
      </w:r>
      <w:r w:rsidR="00BF71E6">
        <w:rPr>
          <w:rFonts w:ascii="yandex-sans" w:hAnsi="yandex-sans"/>
          <w:bCs/>
          <w:iCs/>
          <w:color w:val="000000"/>
        </w:rPr>
        <w:t xml:space="preserve">  </w:t>
      </w:r>
      <w:r w:rsidRPr="00E6631E">
        <w:rPr>
          <w:rFonts w:ascii="yandex-sans" w:hAnsi="yandex-sans"/>
          <w:b/>
          <w:bCs/>
          <w:iCs/>
          <w:color w:val="000000"/>
        </w:rPr>
        <w:t>1,5</w:t>
      </w:r>
      <w:r>
        <w:rPr>
          <w:rFonts w:ascii="yandex-sans" w:hAnsi="yandex-sans"/>
          <w:bCs/>
          <w:iCs/>
          <w:color w:val="000000"/>
        </w:rPr>
        <w:t xml:space="preserve"> </w:t>
      </w:r>
      <w:r w:rsidR="00BF71E6">
        <w:rPr>
          <w:rFonts w:ascii="yandex-sans" w:hAnsi="yandex-sans"/>
          <w:bCs/>
          <w:iCs/>
          <w:color w:val="000000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процента в отношении прочих земельных участков.</w:t>
      </w:r>
    </w:p>
    <w:p w:rsidR="00691190" w:rsidRPr="0044304C" w:rsidRDefault="00691190" w:rsidP="00BF71E6">
      <w:pPr>
        <w:ind w:firstLine="540"/>
        <w:jc w:val="both"/>
      </w:pPr>
    </w:p>
    <w:p w:rsidR="00C955B1" w:rsidRPr="00C955B1" w:rsidRDefault="00C955B1" w:rsidP="00C955B1">
      <w:pPr>
        <w:autoSpaceDN w:val="0"/>
        <w:jc w:val="center"/>
        <w:rPr>
          <w:b/>
        </w:rPr>
      </w:pPr>
      <w:r w:rsidRPr="00C955B1">
        <w:rPr>
          <w:b/>
        </w:rPr>
        <w:t>3. Налоговые льготы</w:t>
      </w:r>
    </w:p>
    <w:p w:rsidR="00C955B1" w:rsidRDefault="00C955B1" w:rsidP="00C955B1">
      <w:pPr>
        <w:autoSpaceDN w:val="0"/>
        <w:jc w:val="both"/>
      </w:pPr>
      <w:r>
        <w:t xml:space="preserve">        Налоговые льготы, установленные в соответствии с Налоговым кодексом Российской Федерации, действуют в полном объеме.</w:t>
      </w:r>
    </w:p>
    <w:p w:rsidR="00C955B1" w:rsidRPr="003F7702" w:rsidRDefault="00C955B1" w:rsidP="00C955B1">
      <w:pPr>
        <w:pStyle w:val="a4"/>
      </w:pPr>
      <w:r>
        <w:lastRenderedPageBreak/>
        <w:t xml:space="preserve">      </w:t>
      </w:r>
      <w:r w:rsidR="008B6B7A">
        <w:t xml:space="preserve">     </w:t>
      </w:r>
      <w:r w:rsidRPr="003F7702">
        <w:t>3.1</w:t>
      </w:r>
      <w:r w:rsidRPr="003F7702">
        <w:rPr>
          <w:b/>
        </w:rPr>
        <w:t xml:space="preserve">. </w:t>
      </w:r>
      <w:r w:rsidRPr="003F7702">
        <w:t>В соответствии с п. 2 ст. 387 Налогового кодекса Российской Федерации установить налоговые льготы в виде освобождения от уплаты з</w:t>
      </w:r>
      <w:r>
        <w:t xml:space="preserve">емельного налога в размере 100 процентов </w:t>
      </w:r>
      <w:r w:rsidRPr="003F7702">
        <w:t xml:space="preserve"> следующим категориям налогоплательщиков: </w:t>
      </w:r>
    </w:p>
    <w:p w:rsidR="00C955B1" w:rsidRPr="003F7702" w:rsidRDefault="00C955B1" w:rsidP="00C955B1">
      <w:pPr>
        <w:pStyle w:val="a4"/>
      </w:pPr>
      <w:r w:rsidRPr="003F7702">
        <w:t>1). Органам местного самоуправления на земли, предоставленные для обеспечения их деятельности;</w:t>
      </w:r>
    </w:p>
    <w:p w:rsidR="00C955B1" w:rsidRDefault="00C955B1" w:rsidP="008B6B7A">
      <w:pPr>
        <w:pStyle w:val="a4"/>
        <w:ind w:firstLine="708"/>
      </w:pPr>
      <w:r w:rsidRPr="003F7702">
        <w:t>3.2.</w:t>
      </w:r>
      <w:r w:rsidRPr="007901C8">
        <w:t xml:space="preserve"> </w:t>
      </w:r>
      <w:r>
        <w:t>О</w:t>
      </w:r>
      <w:r w:rsidRPr="003F7702">
        <w:t>свобождения от уплаты</w:t>
      </w:r>
      <w:r>
        <w:t xml:space="preserve"> земельного налога в размере 50  процентов </w:t>
      </w:r>
      <w:r w:rsidRPr="003F7702">
        <w:t>следующим категориям налогоплательщиков:</w:t>
      </w:r>
    </w:p>
    <w:p w:rsidR="00C955B1" w:rsidRDefault="00C955B1" w:rsidP="00C955B1">
      <w:pPr>
        <w:pStyle w:val="a4"/>
      </w:pPr>
      <w:r w:rsidRPr="00BF71E6">
        <w:t>1) добровольные народные дружинники</w:t>
      </w:r>
      <w:r>
        <w:t xml:space="preserve"> по</w:t>
      </w:r>
      <w:r w:rsidRPr="00C955B1">
        <w:rPr>
          <w:color w:val="0F1419"/>
        </w:rPr>
        <w:t xml:space="preserve"> </w:t>
      </w:r>
      <w:r>
        <w:rPr>
          <w:color w:val="0F1419"/>
        </w:rPr>
        <w:t>охране общественного порядка на территории муниципального образования  Екатеринославский сельсовет</w:t>
      </w:r>
      <w:r>
        <w:t xml:space="preserve"> </w:t>
      </w:r>
      <w:r w:rsidRPr="00BF71E6">
        <w:t xml:space="preserve">  в отношении земель используемых (предназначенных) для веден</w:t>
      </w:r>
      <w:r>
        <w:t>ия личного подсобного хозяйства</w:t>
      </w:r>
    </w:p>
    <w:p w:rsidR="00C955B1" w:rsidRDefault="00C955B1" w:rsidP="00C955B1">
      <w:pPr>
        <w:autoSpaceDN w:val="0"/>
        <w:jc w:val="both"/>
      </w:pPr>
      <w:r>
        <w:t xml:space="preserve">          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955B1" w:rsidRPr="00C955B1" w:rsidRDefault="00C955B1" w:rsidP="00C955B1">
      <w:pPr>
        <w:autoSpaceDN w:val="0"/>
        <w:jc w:val="center"/>
        <w:rPr>
          <w:b/>
        </w:rPr>
      </w:pPr>
      <w:r w:rsidRPr="00C955B1">
        <w:rPr>
          <w:b/>
        </w:rPr>
        <w:t>4. Налоговые вычеты</w:t>
      </w:r>
    </w:p>
    <w:p w:rsidR="00C955B1" w:rsidRDefault="00C955B1" w:rsidP="00C955B1">
      <w:pPr>
        <w:autoSpaceDN w:val="0"/>
        <w:jc w:val="both"/>
      </w:pPr>
      <w:r>
        <w:t xml:space="preserve">        Налоговые вычеты, установленные в соответствии с Налоговым кодексом Российской Федерации, действуют в полном объеме.</w:t>
      </w:r>
    </w:p>
    <w:p w:rsidR="00C955B1" w:rsidRDefault="00C955B1" w:rsidP="00C955B1">
      <w:pPr>
        <w:jc w:val="both"/>
        <w:rPr>
          <w:sz w:val="28"/>
          <w:szCs w:val="28"/>
        </w:rPr>
      </w:pPr>
    </w:p>
    <w:p w:rsidR="00AE5F4C" w:rsidRDefault="00AE5F4C" w:rsidP="008D23CF">
      <w:pPr>
        <w:jc w:val="center"/>
        <w:rPr>
          <w:b/>
        </w:rPr>
      </w:pPr>
    </w:p>
    <w:p w:rsidR="008D23CF" w:rsidRDefault="008D23CF" w:rsidP="008D23CF">
      <w:pPr>
        <w:ind w:firstLine="540"/>
        <w:jc w:val="both"/>
        <w:rPr>
          <w:sz w:val="28"/>
          <w:szCs w:val="28"/>
        </w:rPr>
      </w:pPr>
    </w:p>
    <w:p w:rsidR="008D23CF" w:rsidRDefault="008D23CF" w:rsidP="008D23CF">
      <w:pPr>
        <w:ind w:firstLine="540"/>
        <w:jc w:val="both"/>
      </w:pPr>
    </w:p>
    <w:p w:rsidR="008D23CF" w:rsidRDefault="008D23CF" w:rsidP="008D23CF">
      <w:pPr>
        <w:tabs>
          <w:tab w:val="left" w:pos="8520"/>
        </w:tabs>
        <w:ind w:firstLine="540"/>
        <w:jc w:val="both"/>
        <w:rPr>
          <w:sz w:val="28"/>
          <w:szCs w:val="28"/>
        </w:rPr>
      </w:pPr>
    </w:p>
    <w:p w:rsidR="008D23CF" w:rsidRDefault="008D23CF" w:rsidP="008D23CF"/>
    <w:p w:rsidR="00150C77" w:rsidRDefault="00150C77"/>
    <w:sectPr w:rsidR="00150C77" w:rsidSect="00AE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47E"/>
    <w:multiLevelType w:val="multilevel"/>
    <w:tmpl w:val="61A468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12F73"/>
    <w:multiLevelType w:val="hybridMultilevel"/>
    <w:tmpl w:val="BC9C55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77"/>
    <w:rsid w:val="00106A65"/>
    <w:rsid w:val="00150C77"/>
    <w:rsid w:val="002E465D"/>
    <w:rsid w:val="00336073"/>
    <w:rsid w:val="003F7702"/>
    <w:rsid w:val="0044304C"/>
    <w:rsid w:val="0044411B"/>
    <w:rsid w:val="004B7F30"/>
    <w:rsid w:val="0058375F"/>
    <w:rsid w:val="00603D34"/>
    <w:rsid w:val="00691190"/>
    <w:rsid w:val="006D0E7B"/>
    <w:rsid w:val="006E3EC3"/>
    <w:rsid w:val="007901C8"/>
    <w:rsid w:val="007C5157"/>
    <w:rsid w:val="0080387E"/>
    <w:rsid w:val="008B6B7A"/>
    <w:rsid w:val="008D23CF"/>
    <w:rsid w:val="009E709B"/>
    <w:rsid w:val="00A22D35"/>
    <w:rsid w:val="00A96C30"/>
    <w:rsid w:val="00AE5E30"/>
    <w:rsid w:val="00AE5F4C"/>
    <w:rsid w:val="00AF270F"/>
    <w:rsid w:val="00BE16B9"/>
    <w:rsid w:val="00BF71E6"/>
    <w:rsid w:val="00C955B1"/>
    <w:rsid w:val="00D109D8"/>
    <w:rsid w:val="00D27136"/>
    <w:rsid w:val="00D56733"/>
    <w:rsid w:val="00E052AC"/>
    <w:rsid w:val="00E5468E"/>
    <w:rsid w:val="00E6631E"/>
    <w:rsid w:val="00F603A5"/>
    <w:rsid w:val="00FE58E0"/>
    <w:rsid w:val="00FF0EAB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23CF"/>
    <w:pPr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a"/>
    <w:rsid w:val="008D23C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D23CF"/>
  </w:style>
  <w:style w:type="paragraph" w:styleId="a3">
    <w:name w:val="Normal (Web)"/>
    <w:basedOn w:val="a"/>
    <w:uiPriority w:val="99"/>
    <w:unhideWhenUsed/>
    <w:rsid w:val="00D27136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3F77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2019-11-22T04:16:00Z</cp:lastPrinted>
  <dcterms:created xsi:type="dcterms:W3CDTF">2019-05-17T05:24:00Z</dcterms:created>
  <dcterms:modified xsi:type="dcterms:W3CDTF">2019-11-22T04:17:00Z</dcterms:modified>
</cp:coreProperties>
</file>