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CE" w:rsidRPr="00D54473" w:rsidRDefault="00D152CE" w:rsidP="00A435A0"/>
    <w:p w:rsidR="000F2BC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0"/>
        </w:rPr>
      </w:pPr>
      <w:r w:rsidRPr="00D54473">
        <w:rPr>
          <w:szCs w:val="20"/>
        </w:rPr>
        <w:t xml:space="preserve">Приложение </w:t>
      </w:r>
      <w:r w:rsidR="00F275A2">
        <w:rPr>
          <w:rStyle w:val="fill"/>
          <w:b w:val="0"/>
          <w:i w:val="0"/>
          <w:color w:val="auto"/>
          <w:szCs w:val="20"/>
        </w:rPr>
        <w:t>10</w:t>
      </w:r>
      <w:r w:rsidRPr="00D54473">
        <w:rPr>
          <w:szCs w:val="20"/>
        </w:rPr>
        <w:br/>
        <w:t xml:space="preserve">к </w:t>
      </w:r>
      <w:r w:rsidR="000F2BC7">
        <w:rPr>
          <w:szCs w:val="20"/>
        </w:rPr>
        <w:t>распоряжению</w:t>
      </w: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0"/>
        </w:rPr>
      </w:pPr>
      <w:r w:rsidRPr="00D54473">
        <w:rPr>
          <w:szCs w:val="20"/>
        </w:rPr>
        <w:t xml:space="preserve"> от </w:t>
      </w:r>
      <w:r w:rsidR="000F2BC7">
        <w:rPr>
          <w:rStyle w:val="fill"/>
          <w:b w:val="0"/>
          <w:i w:val="0"/>
          <w:color w:val="auto"/>
          <w:szCs w:val="20"/>
        </w:rPr>
        <w:t xml:space="preserve"> 2021 </w:t>
      </w:r>
      <w:r w:rsidRPr="00D54473">
        <w:rPr>
          <w:szCs w:val="20"/>
        </w:rPr>
        <w:t xml:space="preserve"> </w:t>
      </w:r>
      <w:r w:rsidR="006C30EF" w:rsidRPr="00D54473">
        <w:rPr>
          <w:szCs w:val="20"/>
        </w:rPr>
        <w:t>№ </w:t>
      </w:r>
      <w:r w:rsidR="000F2BC7">
        <w:rPr>
          <w:rStyle w:val="fill"/>
          <w:b w:val="0"/>
          <w:i w:val="0"/>
          <w:color w:val="auto"/>
          <w:szCs w:val="20"/>
        </w:rPr>
        <w:t>-р</w:t>
      </w: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D54473">
        <w:rPr>
          <w:szCs w:val="20"/>
        </w:rPr>
        <w:t> </w:t>
      </w: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0"/>
        </w:rPr>
      </w:pPr>
      <w:r w:rsidRPr="00D54473">
        <w:rPr>
          <w:b/>
          <w:bCs/>
          <w:szCs w:val="20"/>
        </w:rPr>
        <w:t>Порядок проведения инвентаризации активов и обязательств</w:t>
      </w:r>
    </w:p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D54473">
        <w:rPr>
          <w:szCs w:val="20"/>
        </w:rPr>
        <w:t> </w:t>
      </w:r>
    </w:p>
    <w:p w:rsidR="00D152CE" w:rsidRPr="00D54473" w:rsidRDefault="004E37C9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D54473">
        <w:rPr>
          <w:szCs w:val="20"/>
        </w:rPr>
        <w:t xml:space="preserve">Настоящий Порядок разработан в соответствии со следующими документами: </w:t>
      </w:r>
    </w:p>
    <w:p w:rsidR="00E335A5" w:rsidRPr="00D54473" w:rsidRDefault="004E37C9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D54473">
        <w:rPr>
          <w:szCs w:val="20"/>
        </w:rPr>
        <w:t xml:space="preserve">– </w:t>
      </w:r>
      <w:r w:rsidR="00AB004C" w:rsidRPr="00D54473">
        <w:rPr>
          <w:szCs w:val="20"/>
        </w:rPr>
        <w:t>Законом от 06.12.2011 № 402-ФЗ «О бухгалтерском учете»</w:t>
      </w:r>
      <w:r w:rsidRPr="00D54473">
        <w:rPr>
          <w:szCs w:val="20"/>
        </w:rPr>
        <w:t>;</w:t>
      </w:r>
      <w:r w:rsidR="008560C6" w:rsidRPr="00D54473">
        <w:rPr>
          <w:szCs w:val="20"/>
        </w:rPr>
        <w:br/>
      </w:r>
      <w:r w:rsidR="00542038" w:rsidRPr="00D54473">
        <w:rPr>
          <w:szCs w:val="20"/>
        </w:rPr>
        <w:t xml:space="preserve">– </w:t>
      </w:r>
      <w:r w:rsidR="00B15A71" w:rsidRPr="00D54473">
        <w:rPr>
          <w:szCs w:val="20"/>
        </w:rPr>
        <w:t>Федеральным стандартом</w:t>
      </w:r>
      <w:r w:rsidR="00D8470C" w:rsidRPr="00D54473">
        <w:rPr>
          <w:szCs w:val="20"/>
        </w:rPr>
        <w:t xml:space="preserve"> «Концептуальные основы бухгалтерского учета и отчетности организаций государственного сектора»</w:t>
      </w:r>
      <w:r w:rsidR="00542038" w:rsidRPr="00D54473">
        <w:rPr>
          <w:szCs w:val="20"/>
        </w:rPr>
        <w:t>, утвержденн</w:t>
      </w:r>
      <w:r w:rsidR="00D8470C" w:rsidRPr="00D54473">
        <w:rPr>
          <w:szCs w:val="20"/>
        </w:rPr>
        <w:t>ым</w:t>
      </w:r>
      <w:r w:rsidR="00542038" w:rsidRPr="00D54473">
        <w:rPr>
          <w:szCs w:val="20"/>
        </w:rPr>
        <w:t xml:space="preserve"> приказом </w:t>
      </w:r>
      <w:r w:rsidR="00EF48FE" w:rsidRPr="00D54473">
        <w:rPr>
          <w:szCs w:val="20"/>
        </w:rPr>
        <w:t>Минфина</w:t>
      </w:r>
      <w:r w:rsidR="00542038" w:rsidRPr="00D54473">
        <w:rPr>
          <w:szCs w:val="20"/>
        </w:rPr>
        <w:t xml:space="preserve"> от 31</w:t>
      </w:r>
      <w:r w:rsidR="00BF78FA" w:rsidRPr="00D54473">
        <w:rPr>
          <w:szCs w:val="20"/>
        </w:rPr>
        <w:t>.12.</w:t>
      </w:r>
      <w:r w:rsidR="00542038" w:rsidRPr="00D54473">
        <w:rPr>
          <w:szCs w:val="20"/>
        </w:rPr>
        <w:t>2016 № 256н;</w:t>
      </w:r>
    </w:p>
    <w:p w:rsidR="008F4E8F" w:rsidRPr="00D54473" w:rsidRDefault="00E335A5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18"/>
          <w:shd w:val="clear" w:color="auto" w:fill="FFFFFF"/>
        </w:rPr>
      </w:pPr>
      <w:r w:rsidRPr="00D54473">
        <w:rPr>
          <w:szCs w:val="20"/>
        </w:rPr>
        <w:t>– Федеральным стандартом «Доходы</w:t>
      </w:r>
      <w:r w:rsidR="00C60B19" w:rsidRPr="00D54473">
        <w:rPr>
          <w:szCs w:val="20"/>
        </w:rPr>
        <w:t>»</w:t>
      </w:r>
      <w:r w:rsidRPr="00D54473">
        <w:rPr>
          <w:szCs w:val="20"/>
        </w:rPr>
        <w:t xml:space="preserve">, утвержденным </w:t>
      </w:r>
      <w:r w:rsidR="00C60B19" w:rsidRPr="00D54473">
        <w:rPr>
          <w:szCs w:val="20"/>
        </w:rPr>
        <w:t xml:space="preserve">приказом Минфина </w:t>
      </w:r>
      <w:r w:rsidRPr="00D54473">
        <w:rPr>
          <w:szCs w:val="18"/>
          <w:shd w:val="clear" w:color="auto" w:fill="FFFFFF"/>
        </w:rPr>
        <w:t>от 27.02.2018 № 32н;</w:t>
      </w:r>
    </w:p>
    <w:p w:rsidR="00D152CE" w:rsidRPr="00D54473" w:rsidRDefault="008F4E8F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D54473">
        <w:rPr>
          <w:szCs w:val="18"/>
          <w:shd w:val="clear" w:color="auto" w:fill="FFFFFF"/>
        </w:rPr>
        <w:t xml:space="preserve">– </w:t>
      </w:r>
      <w:r w:rsidRPr="00D54473">
        <w:rPr>
          <w:szCs w:val="20"/>
        </w:rPr>
        <w:t>Федеральным стандартом «Учетная политика</w:t>
      </w:r>
      <w:r w:rsidR="002E1CDF" w:rsidRPr="00D54473">
        <w:rPr>
          <w:szCs w:val="20"/>
        </w:rPr>
        <w:t>, оценочные значения и ошибки</w:t>
      </w:r>
      <w:r w:rsidRPr="00D54473">
        <w:rPr>
          <w:szCs w:val="20"/>
        </w:rPr>
        <w:t>», утвержденным приказом Минфина</w:t>
      </w:r>
      <w:r w:rsidRPr="00D54473">
        <w:rPr>
          <w:szCs w:val="20"/>
          <w:shd w:val="clear" w:color="auto" w:fill="FFFFFF"/>
        </w:rPr>
        <w:t xml:space="preserve"> от 30.12.2017 </w:t>
      </w:r>
      <w:r w:rsidRPr="00D54473">
        <w:rPr>
          <w:szCs w:val="20"/>
        </w:rPr>
        <w:t>№ 274н</w:t>
      </w:r>
      <w:r w:rsidR="00FF6D2B" w:rsidRPr="00D54473">
        <w:rPr>
          <w:szCs w:val="20"/>
        </w:rPr>
        <w:t>;</w:t>
      </w:r>
      <w:r w:rsidR="008560C6" w:rsidRPr="00D54473">
        <w:rPr>
          <w:szCs w:val="20"/>
        </w:rPr>
        <w:br/>
      </w:r>
      <w:r w:rsidR="004E37C9" w:rsidRPr="00D54473">
        <w:rPr>
          <w:szCs w:val="20"/>
        </w:rPr>
        <w:t xml:space="preserve">– </w:t>
      </w:r>
      <w:r w:rsidR="00AB004C" w:rsidRPr="00D54473">
        <w:rPr>
          <w:szCs w:val="20"/>
        </w:rPr>
        <w:t>указанием ЦБ от 11.03.2014 № 3210-У «О порядке ведения кассовых операций юридическими лицами...»</w:t>
      </w:r>
      <w:r w:rsidR="004E37C9" w:rsidRPr="00D54473">
        <w:rPr>
          <w:szCs w:val="20"/>
        </w:rPr>
        <w:t>;</w:t>
      </w:r>
      <w:r w:rsidR="008560C6" w:rsidRPr="00D54473">
        <w:rPr>
          <w:szCs w:val="20"/>
        </w:rPr>
        <w:br/>
      </w:r>
      <w:r w:rsidR="004E37C9" w:rsidRPr="00D54473">
        <w:rPr>
          <w:szCs w:val="20"/>
        </w:rPr>
        <w:t xml:space="preserve">– </w:t>
      </w:r>
      <w:r w:rsidR="00AB004C" w:rsidRPr="00D54473">
        <w:rPr>
          <w:szCs w:val="20"/>
        </w:rPr>
        <w:t>Методическими указаниями по первичным документам и регистрам</w:t>
      </w:r>
      <w:r w:rsidR="004E37C9" w:rsidRPr="00D54473">
        <w:rPr>
          <w:szCs w:val="20"/>
        </w:rPr>
        <w:t xml:space="preserve">, утвержденными приказом </w:t>
      </w:r>
      <w:r w:rsidR="00EF48FE" w:rsidRPr="00D54473">
        <w:rPr>
          <w:szCs w:val="20"/>
        </w:rPr>
        <w:t>Минфина</w:t>
      </w:r>
      <w:r w:rsidR="004E37C9" w:rsidRPr="00D54473">
        <w:rPr>
          <w:szCs w:val="20"/>
        </w:rPr>
        <w:t xml:space="preserve"> от 30</w:t>
      </w:r>
      <w:r w:rsidR="00BF78FA" w:rsidRPr="00D54473">
        <w:rPr>
          <w:szCs w:val="20"/>
        </w:rPr>
        <w:t>.03.</w:t>
      </w:r>
      <w:r w:rsidR="004E37C9" w:rsidRPr="00D54473">
        <w:rPr>
          <w:szCs w:val="20"/>
        </w:rPr>
        <w:t>2015</w:t>
      </w:r>
      <w:r w:rsidR="006C30EF" w:rsidRPr="00D54473">
        <w:rPr>
          <w:szCs w:val="20"/>
        </w:rPr>
        <w:t> № </w:t>
      </w:r>
      <w:r w:rsidR="004E37C9" w:rsidRPr="00D54473">
        <w:rPr>
          <w:szCs w:val="20"/>
        </w:rPr>
        <w:t>52н;</w:t>
      </w:r>
      <w:r w:rsidR="008560C6" w:rsidRPr="00D54473">
        <w:rPr>
          <w:szCs w:val="20"/>
        </w:rPr>
        <w:br/>
      </w:r>
      <w:r w:rsidR="004E37C9" w:rsidRPr="00D54473">
        <w:rPr>
          <w:szCs w:val="20"/>
        </w:rPr>
        <w:t xml:space="preserve">– </w:t>
      </w:r>
      <w:r w:rsidR="00AB004C" w:rsidRPr="00D54473">
        <w:rPr>
          <w:szCs w:val="20"/>
        </w:rPr>
        <w:t>Правилами учета и хранения драгоценных металлов, камней и изделий</w:t>
      </w:r>
      <w:r w:rsidR="004E37C9" w:rsidRPr="00D54473">
        <w:rPr>
          <w:szCs w:val="20"/>
        </w:rPr>
        <w:t>, утвержденными постановлением Правительства от 28</w:t>
      </w:r>
      <w:r w:rsidR="00BF78FA" w:rsidRPr="00D54473">
        <w:rPr>
          <w:szCs w:val="20"/>
        </w:rPr>
        <w:t>.09.</w:t>
      </w:r>
      <w:r w:rsidR="004E37C9" w:rsidRPr="00D54473">
        <w:rPr>
          <w:szCs w:val="20"/>
        </w:rPr>
        <w:t>2000</w:t>
      </w:r>
      <w:r w:rsidR="00BF78FA" w:rsidRPr="00D54473">
        <w:rPr>
          <w:szCs w:val="20"/>
        </w:rPr>
        <w:t xml:space="preserve"> </w:t>
      </w:r>
      <w:r w:rsidR="006C30EF" w:rsidRPr="00D54473">
        <w:rPr>
          <w:szCs w:val="20"/>
        </w:rPr>
        <w:t>№ </w:t>
      </w:r>
      <w:r w:rsidR="004E37C9" w:rsidRPr="00D54473">
        <w:rPr>
          <w:szCs w:val="20"/>
        </w:rPr>
        <w:t>731.</w:t>
      </w:r>
    </w:p>
    <w:p w:rsidR="00D152CE" w:rsidRPr="00D54473" w:rsidRDefault="004E37C9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D54473">
        <w:rPr>
          <w:szCs w:val="20"/>
        </w:rPr>
        <w:t> </w:t>
      </w:r>
    </w:p>
    <w:p w:rsidR="00D152CE" w:rsidRPr="00D54473" w:rsidRDefault="004E37C9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0"/>
        </w:rPr>
      </w:pPr>
      <w:r w:rsidRPr="00D54473">
        <w:rPr>
          <w:b/>
          <w:bCs/>
          <w:szCs w:val="20"/>
        </w:rPr>
        <w:t>1. Общие положения</w:t>
      </w:r>
    </w:p>
    <w:p w:rsidR="00D152CE" w:rsidRPr="00D54473" w:rsidRDefault="004E37C9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D54473">
        <w:rPr>
          <w:szCs w:val="20"/>
        </w:rPr>
        <w:t> 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1.1. Настоящий Порядок устанавливает правила проведения инвентаризации имущества,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финансовых активов и обязательств учреждения, в том числе на забалансовых счетах,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сроки ее проведения, перечень активов и обязательств, проверяемых при проведении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1.2. Инвентаризации подлежит все имущество учреждения независимо от его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местонахождения и все виды финансовых активов и обязательств учреждения. Также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 подлежит имущество, находящееся на ответственном хранении учреждения.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Инвентаризацию имущества, переданного в аренду (безвозмездное пользование),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проводит арендатор (ссудополучатель).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Инвентаризация имущества производится по его местонахождению и в разрезе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ответственных (материально ответственных) лиц, далее – ответственные лица.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1.3. Цель инвентаризации – обеспечить достоверность данных учета и отчетности.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1.4. Проведение инвентаризации обязательно: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при передаче имущества в аренду, выкупе, продаже;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перед составлением годовой отчетности (кроме имущества, инвентаризация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которого проводилась не ранее 1 октября отчетного года);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при смене ответственных лиц;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при выявлении фактов хищения, злоупотребления или порчи имущества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(немедленно по установлении таких фактов);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в случае стихийного бедствия, пожара и других чрезвычайных ситуаций, вызванных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экстремальными условиями (сразу же по окончании пожара или стихийного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бедствия);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при реорганизации, изменении типа учреждения или ликвидации учреждения;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в других случаях, предусмотренных действующим законодательством.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 Общий порядок и сроки проведения инвентаризации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2.1. Для проведения инвентаризации в учреждении создается постоянно действующая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инвентаризационная комиссия.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lastRenderedPageBreak/>
        <w:t>При большом объеме работ для одновременного проведения инвентаризации имущества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создаются рабочие инвентаризационные комиссии. Персональный состав постоянно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действующих и рабочих инвентаризационных комиссий утверждает руководитель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учреждения.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состав инвентаризационной комиссии включают представителей администрации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учреждения, сотрудников бухгалтерии, других специалистов.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2.2. Инвентаризационная комиссия выполняет следующие функции: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  <w:r>
        <w:rPr>
          <w:szCs w:val="20"/>
        </w:rPr>
        <w:t xml:space="preserve"> </w:t>
      </w:r>
      <w:r w:rsidR="00CF0101" w:rsidRPr="00CF0101">
        <w:rPr>
          <w:szCs w:val="20"/>
        </w:rPr>
        <w:t>материальных запасов, денежных средств;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определение состояния имущества и его назначения;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выявление признаков обесценения активов;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проверка документации на активы и обязательства;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составление ведомости по расхождениям, если они обнаружены, а также выявление причин таких отклонений;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оформление протоколов заседания инвентаризационной комиссии;</w:t>
      </w:r>
    </w:p>
    <w:p w:rsidR="00CF0101" w:rsidRPr="00CF0101" w:rsidRDefault="000F2BC7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-</w:t>
      </w:r>
      <w:r w:rsidR="00CF0101" w:rsidRPr="00CF0101">
        <w:rPr>
          <w:szCs w:val="20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2.3. Инвентаризации подлежит имущество учреждения, вложения в него на счете 106.00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«Вложения в нефинансовые активы», а также следующие финансовые активы,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обязательства и финансовые результаты: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денежные средства – счет Х.201.00.000;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по доходам – счет Х.205.00.000;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по выданным авансам – счет Х.206.00.000;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с подотчетными лицами – счет Х.208.00.000;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по ущербу имуществу и иным доходам – счет Х.209.00.000;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по принятым обязательствам – счет Х.302.00.000;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по платежам в бюджеты – счет Х.303.00.000;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прочие расчеты с кредиторами – счет Х.304.00.000;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расчеты с кредиторами по долговым обязательствам – счет Х.301.00.000;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доходы будущих периодов – счет Х.401.40.000;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расходы будущих периодов – счет Х.401.50.000;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резервы предстоящих расходов – счет Х.401.60.000.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2.4. Сроки проведения плановых инвентаризаций установлены в Графике проведения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Кроме плановых инвентаризаций, учреждение может проводить внеплановые сплошные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 товарно-материальных ценностей. Внеплановые инвентаризации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проводятся на основании приказа руководителя.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2.5. До начала проверки фактического наличия имущества инвентаризационной комиссии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надлежит получить приходные и расходные документы или отчеты о движении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материальных ценностей и денежных средств, не сданные и не учтенные бухгалтерией на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момент проведения инвентаризации.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Председатель инвентаризационной комиссии визирует все приходные и расходные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документы, приложенные к реестрам (отчетам), с указанием «до инвентаризации на "___"»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lastRenderedPageBreak/>
        <w:t>(дата). Это служит основанием для определения остатков имущества к началу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 по учетным данным.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2.6. Ответственные лица дают расписки о том, что к началу инвентаризации все расходные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 приходные документы на имущество сданы в бухгалтерию или переданы комиссии и все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ценности, поступившие на их ответственность, оприходованы, а выбывшие – списаны 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расход. Аналогичные расписки дают сотрудники, имеющие подотчетные суммы на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приобретение или доверенности на получение имущества.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2.7. Фактическое наличие имущества при инвентаризации определяют путем обязательного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подсчета, взвешивания, обмера.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2.8. Проверка фактического наличия имущества производится при обязательном участии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ответственных лиц.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2.9. Для оформления инвентаризации комиссия применяет следующие формы,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утвержденные приказом Минфина от 30.03.2015 № 52н: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остатков на счетах учета денежных средств (ф. 0504082);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(сличительная ведомость) бланков строгой отчетности 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денежных документов (ф. 0504086);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(сличительная ведомость) по объектам нефинансовых активов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(ф. 0504087). По объектам, переданным в аренду, безвозмездное пользование, а также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полученным в аренду, безвозмездное пользование и по другим основаниям, составляются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отдельные описи (ф. 0504087);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наличных денежных средств (ф. 0504088);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расчетов с покупателями, поставщиками и прочими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дебиторами и кредиторами (ф. 0504089);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расчетов по поступлениям (ф. 0504091);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ведомость расхождений по результатам инвентаризации (ф. 0504092);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акт о результатах инвентаризации (ф. 0504835);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задолженности по кредитам, займам (ссудам)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(ф. 0504083);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инвентаризационная опись ценных бумаг (ф. 0504081).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Формы заполняют в порядке, установленном Методическими указаниями, утвержденными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приказом Минфина от 30.03.2015 № 52н.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Для результатов инвентаризации расходов будущих периодов применяется акт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 расходов будущих периодов № ИНВ-11 (ф. 0317012), утвержденный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приказом Минфина от 13.06.1995 № 49.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2.10. Инвентаризационная комиссия обеспечивает полноту и точность внесения в описи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данных о фактических остатках основных средств, нематериальных активов, материальных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запасов и другого имущества, денежных средств, финансовых активов и обязательств,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правильность и своевременность оформления материалов инвентаризации. Также комиссия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обеспечивает внесение в описи обнаруженных признаков обесценения актива.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2.11. Если инвентаризация проводится в течение нескольких дней, то помещения, где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хранятся материальные ценности, при уходе инвентаризационной комиссии должны быть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опечатаны. Во время перерывов в работе инвентаризационных комиссий (в обеденный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перерыв, в ночное время, по другим причинам) описи должны храниться в ящике (шкафу,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сейфе) в закрытом помещении, где проводится инвентаризация.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2.12. Если ответственные лица обнаружат после инвентаризации ошибки в описях, они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должны немедленно (до открытия склада, кладовой, секции и т. п.) заявить об этом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председателю инвентаризационной комиссии.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Инвентаризационная комиссия осуществляет проверку указанных фактов и в случае их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подтверждения производит исправление выявленных ошибок в установленном порядке.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 Особенности инвентаризации отдельных видов имущества, финансовых активов,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lastRenderedPageBreak/>
        <w:t>обязательств и финансовых результатов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3.1. Инвентаризация основных средств проводится один раз в год перед составлением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 xml:space="preserve">годовой бухгалтерской отчетности. 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Основные средства, которые временно отсутствуют (находятся у подрядчика на ремонте, у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сотрудников в командировке и т. д.), инвентаризируются по документам и регистрам до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момента выбытия.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Перед инвентаризацией комиссия проверяет: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есть ли инвентарные карточки, книги и описи на основные средства, как они заполнены;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состояние техпаспортов и других технических документов;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документы о государственной регистрации объектов;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документы на основные средства, которые приняли или сдали на хранение и в аренду.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 отсутствии документов комиссия должна обеспечить их получение или оформление.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 обнаружении расхождений и неточностей в регистрах бухгалтерского учета или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технической документации следует внести соответствующие исправления и уточнения.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ходе инвентаризации комиссия проверяет: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фактическое наличие объектов основных средств, эксплуатируются ли они по назначению;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физическое состояние объектов основных средств: рабочее, поломка, износ, порча и т. д.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Данные об эксплуатации и физическом состоянии комиссия указывает 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инвентаризационной описи (ф. 0504087). Графы 8 и 9 инвентаризационной описи по НФА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комиссия заполняет следующим образом.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графе 8 «Статус объекта учета» указываются коды статусов: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11 – в эксплуатации;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12 – требуется ремонт;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13 – находится на консервации;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14 – требуется модернизация;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15 – требуется реконструкция;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16 – не соответствует требованиям эксплуатации;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17 – не введен в эксплуатацию.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графе 9 «Целевая функция актива» указываются коды функции: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11 – продолжить эксплуатацию;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12 – ремонт;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13 – консервация;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14 – модернизация, дооснащение (дооборудование);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15 – реконструкция;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16 – списание;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17 – утилизация.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0F2BC7">
        <w:rPr>
          <w:szCs w:val="20"/>
        </w:rPr>
        <w:t>2</w:t>
      </w:r>
      <w:r w:rsidRPr="00CF0101">
        <w:rPr>
          <w:szCs w:val="20"/>
        </w:rPr>
        <w:t>. По незавершенному капстроительству на счете 106.11 «Вложения в основные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средства – недвижимое имущество учреждения» комиссия проверяет: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нет ли в составе оборудования, которое передали на стройку, но не начали монтировать;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состояние и причины законсервированных и временно приостановленных объектов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строительства.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 проверке используется техническая документация, акты сдачи выполненных работ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(этапов), журналы учета выполненных работ на объектах строительства и др.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заносятся в инвентаризационную опись (ф. 0504087). В описи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по каждому отдельному виду работ, конструктивным элементам и оборудованию комиссия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указывает наименование объекта и объем выполненных работ. В графах 8 и 9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инвентаризационной описи по НФА комиссия указывает ход реализации вложений 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соответствии с пунктом 75 Инструкции, утвержденной приказом Минфина от 25.03.2011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№ 33н.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0F2BC7">
        <w:rPr>
          <w:szCs w:val="20"/>
        </w:rPr>
        <w:t>3</w:t>
      </w:r>
      <w:r w:rsidRPr="00CF0101">
        <w:rPr>
          <w:szCs w:val="20"/>
        </w:rPr>
        <w:t>. При инвентаризации нематериальных активов комиссия проверяет: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есть ли свидетельства, патенты и лицензионные договоры, которые подтверждают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исключительные права учреждения на активы;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учтены ли активы на балансе и нет ли ошибок в учете.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заносятся в инвентаризационную опись (ф. 0504087).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Графы 8 и 9 инвентаризационной описи по НФА комиссия заполняет следующим образом.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графе 8 «Статус объекта учета» указываются коды статусов: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11 – в эксплуатации;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14 – требуется модернизация;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16 – не соответствует требованиям эксплуатации;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17 – не введен в эксплуатацию.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графе 9 «Целевая функция актива» указываются коды функции: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11 – продолжить эксплуатацию;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14 – модернизация, дооснащение (дооборудование);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16 – списание.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E876BD">
        <w:rPr>
          <w:szCs w:val="20"/>
        </w:rPr>
        <w:t>4</w:t>
      </w:r>
      <w:r w:rsidRPr="00CF0101">
        <w:rPr>
          <w:szCs w:val="20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пути, отгруженные, не оплачены в срок, на складах других организаций), проверяется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обоснованность сумм на соответствующих счетах бухучета.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Отдельные инвентаризационные описи (ф. 0504087) составляются на материальные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запасы, которые: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находятся в учреждении и распределены по ответственным лицам;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находятся в пути. По каждой отправке в описи указывается наименование, количество 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стоимость, дата отгрузки, а также перечень и номера учетных документов;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переданы в переработку. В описи указывается наименование перерабатывающей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организации и материальных запасов, количество, фактическая стоимость по данным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бухучета, дата передачи, номера и даты документов;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находятся на складах других организаций. В описи указывается наименование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организации и материальных запасов, количество и стоимость.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При инвентаризации ГСМ в описи (ф. 0504087) указываются: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остатки топлива в баках по каждому транспортному средству;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топливо, которое хранится в емкостях.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Остаток топлива в баках измеряется такими способами: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специальными измерителями или мерками;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путем слива или заправки до полного бака;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по показаниям бортового компьютера или стрелочного индикатора уровня топлива.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Графы 8 и 9 инвентаризационной описи по НФА комиссия заполняет следующим образом.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графе 8 «Статус объекта учета» указываются коды статусов: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51 – в запасе для использования;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52 – в запасе для хранения;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53 – ненадлежащего качества;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54 – поврежден;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55 – истек срок хранения.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lastRenderedPageBreak/>
        <w:t>В графе 9 «Целевая функция актива» указываются коды функции: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51 – использовать;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52 – продолжить хранение;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53 – списать;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54 – отремонтировать.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E876BD">
        <w:rPr>
          <w:szCs w:val="20"/>
        </w:rPr>
        <w:t>5</w:t>
      </w:r>
      <w:r w:rsidRPr="00CF0101">
        <w:rPr>
          <w:szCs w:val="20"/>
        </w:rPr>
        <w:t>. При инвентаризации денежных средств на лицевых и банковских счетах комиссия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сверяет остатки на счетах 201.11, 201.21, 201.22, 201.26, 201.27 с выписками из лицевых 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банковских счетов.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Если в бухучете числятся остатки по средствам в пути (счета 201.13, 201.23), комиссия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сверяет остатки с данными подтверждающих документов – банковскими квитанциями,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квитанциями почтового отделения, копиями сопроводительных ведомостей на сдачу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выручки инкассаторам, слипами (чеками платежных терминалов) и т. п.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комиссия отражает в инвентаризационной описи (ф. 0504082).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E876BD">
        <w:rPr>
          <w:szCs w:val="20"/>
        </w:rPr>
        <w:t>6</w:t>
      </w:r>
      <w:r w:rsidRPr="00CF0101">
        <w:rPr>
          <w:szCs w:val="20"/>
        </w:rPr>
        <w:t>. Проверку наличных денег в кассе комиссия начинает с операционных касс, в которых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ведутся расчеты через контрольно-кассовую технику. Суммы наличных денег должны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соответствовать данным книги кассира-операциониста, показателям на кассовой ленте 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счетчиках кассового аппарата.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Инвентаризации подлежат: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наличные деньги;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бланки строгой отчетности;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денежные документы;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ценные бумаги.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Инвентаризация наличных денежных средств, денежных документов и бланков строгой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отчетности производится путем полного (полистного) пересчета. При проверке бланков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строгой отчетности комиссия фиксирует начальные и конечные номера бланков.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ходе инвентаризации кассы комиссия: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проверяет кассовую книгу, отчеты кассира, приходные и расходные кассовые ордера,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журнал регистрации приходных и расходных кассовых ордеров, доверенности на получение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денег, реестр депонированных сумм и другие документы кассовой дисциплины;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сверяет суммы, оприходованные в кассу, с суммами, списанными с лицевого (расчетного)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счета;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поверяет соблюдение кассиром лимита остатка наличных денежных средств,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своевременность депонирования невыплаченных сумм зарплаты.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E876BD">
        <w:rPr>
          <w:szCs w:val="20"/>
        </w:rPr>
        <w:t>7</w:t>
      </w:r>
      <w:r w:rsidRPr="00CF0101">
        <w:rPr>
          <w:szCs w:val="20"/>
        </w:rPr>
        <w:t>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E876BD">
        <w:rPr>
          <w:szCs w:val="20"/>
        </w:rPr>
        <w:t>8</w:t>
      </w:r>
      <w:r w:rsidRPr="00CF0101">
        <w:rPr>
          <w:szCs w:val="20"/>
        </w:rPr>
        <w:t>. Инвентаризацию расчетов с дебиторами и кредиторами комиссия проводит с учетом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следующих особенностей: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определяет сроки возникновения задолженности;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выявляет суммы невыплаченной зарплаты (депонированные суммы), а также переплаты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сотрудникам;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сверяет данные бухучета с суммами в актах сверки с покупателями (заказчиками) 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поставщиками (исполнителями, подрядчиками), а также с бюджетом и внебюджетными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фондами – по налогам и взносам;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проверяет обоснованность задолженности по недостачам, хищениям и ущербам;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выявляет кредиторскую задолженность, не востребованную кредиторами, а также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дебиторскую задолженность, безнадежную к взысканию и сомнительную в соответствии с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lastRenderedPageBreak/>
        <w:t>положением о задолженности.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комиссия отражает в инвентаризационной описи (ф. 0504089).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</w:t>
      </w:r>
      <w:r w:rsidR="00E876BD">
        <w:rPr>
          <w:szCs w:val="20"/>
        </w:rPr>
        <w:t>9</w:t>
      </w:r>
      <w:r w:rsidRPr="00CF0101">
        <w:rPr>
          <w:szCs w:val="20"/>
        </w:rPr>
        <w:t>. При инвентаризации расходов будущих периодов комиссия проверяет: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суммы расходов из документов, подтверждающих расходы будущих периодов, – счетов,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актов, договоров, накладных;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соответствие периода учета расходов периоду, который установлен в учетной политике;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правильность сумм, списываемых на расходы текущего года.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комиссия отражает в акте инвентаризации расходов будущих периодов (ф. 0317012).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3.1</w:t>
      </w:r>
      <w:r w:rsidR="00E876BD">
        <w:rPr>
          <w:szCs w:val="20"/>
        </w:rPr>
        <w:t>0</w:t>
      </w:r>
      <w:r w:rsidRPr="00CF0101">
        <w:rPr>
          <w:szCs w:val="20"/>
        </w:rPr>
        <w:t>. При инвентаризации резервов предстоящих расходов комиссия проверяет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правильность их расчета и обоснованность создания.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 части резерва на оплату отпусков проверяются: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количество дней неиспользованного отпуска;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среднедневная сумма расходов на оплату труда;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сумма отчислений на обязательное пенсионное, социальное, медицинское страхование 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на страхование от несчастных случаев и профзаболеваний.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3.1</w:t>
      </w:r>
      <w:r w:rsidR="00E876BD">
        <w:rPr>
          <w:szCs w:val="20"/>
        </w:rPr>
        <w:t>1</w:t>
      </w:r>
      <w:r w:rsidRPr="00CF0101">
        <w:rPr>
          <w:szCs w:val="20"/>
        </w:rPr>
        <w:t>. При инвентаризации доходов будущих периодов комиссия проверяет правомерность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отнесения полученных доходов к доходам будущих периодов. К доходам будущих периодов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относятся в том числе: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доходы от аренды;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– суммы субсидии на финансовое обеспечение государственного задания по соглашению,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которое подписано в текущем году на будущий год.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Также проверяется правильность формирования оценки доходов будущих периодов.При инвентаризации, проводимой перед годовой отчетностью, проверяется обоснованность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наличия остатков.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4. Оформление результатов инвентаризации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4.1. Правильно оформленные инвентаризационной комиссией и подписанные всеми ее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членами и ответственными лицами инвентаризационные описи (сличительные ведомости),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акты о результатах инвентаризации передаются в бухгалтерию для выверки данных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фактического наличия имущественно-материальных и других ценностей, финансовых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активов и обязательств с данными бухгалтерского учета.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4.2. Выявленные расхождения в инвентаризационных описях (сличительных ведомостях)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обобщаются в ведомости расхождений по результатам инвентаризации (ф. 0504092). В этом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случае она будет приложением к акту о результатах инвентаризации (ф. 0504835). Акт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подписывается всеми членами инвентаризационной комиссии и утверждается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руководителем учреждения.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4.3. После завершения инвентаризации выявленные расхождения (неучтенные объекты,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недостачи) должны быть отражены в бухгалтерском учете, а при необходимости материалы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направлены в судебные органы для предъявления гражданского иска.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4.4. Результаты инвентаризации отражаются в бухгалтерском учете и отчетности того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месяца, в котором была закончена инвентаризация, а по годовой инвентаризации – в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годовом бухгалтерском отчете.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lastRenderedPageBreak/>
        <w:t>4.5. На суммы выявленных излишков, недостач основных средств, нематериальных активов,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материальных запасов инвентаризационная комиссия требует объяснение с ответственного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лица по причинам расхождений с данными бухгалтерского учета. Приказом руководителя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создается комиссия для проведения внутреннего служебного расследования для выявления</w:t>
      </w:r>
    </w:p>
    <w:p w:rsidR="00CF0101" w:rsidRP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CF0101">
        <w:rPr>
          <w:szCs w:val="20"/>
        </w:rPr>
        <w:t>виновного лица, допустившего возникновение несохранности доверенных ему</w:t>
      </w:r>
    </w:p>
    <w:p w:rsidR="00CF0101" w:rsidRDefault="00CF0101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-US"/>
        </w:rPr>
      </w:pPr>
      <w:r w:rsidRPr="00CF0101">
        <w:rPr>
          <w:szCs w:val="20"/>
        </w:rPr>
        <w:t>материальных ценностей.</w:t>
      </w:r>
    </w:p>
    <w:p w:rsidR="003D24C5" w:rsidRDefault="003D24C5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  <w:lang w:val="en-US"/>
        </w:rPr>
      </w:pPr>
    </w:p>
    <w:p w:rsidR="003D24C5" w:rsidRPr="003D24C5" w:rsidRDefault="003D24C5" w:rsidP="000F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CF0101" w:rsidRDefault="00CF0101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</w:p>
    <w:p w:rsidR="00D152CE" w:rsidRPr="00D54473" w:rsidRDefault="004E37C9" w:rsidP="00C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0"/>
        </w:rPr>
      </w:pPr>
      <w:r w:rsidRPr="00D54473">
        <w:rPr>
          <w:b/>
          <w:bCs/>
          <w:szCs w:val="20"/>
        </w:rPr>
        <w:t>График проведения инвентаризации</w:t>
      </w:r>
    </w:p>
    <w:p w:rsidR="001E2154" w:rsidRPr="00D54473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0"/>
        </w:rPr>
      </w:pPr>
    </w:p>
    <w:p w:rsidR="001E2154" w:rsidRPr="00D54473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0"/>
        </w:rPr>
      </w:pPr>
      <w:r w:rsidRPr="00D54473">
        <w:rPr>
          <w:bCs/>
          <w:szCs w:val="20"/>
        </w:rPr>
        <w:t>Инвентаризация проводится со сле</w:t>
      </w:r>
      <w:r w:rsidR="00835AFE" w:rsidRPr="00D54473">
        <w:rPr>
          <w:bCs/>
          <w:szCs w:val="20"/>
        </w:rPr>
        <w:t>дующей периодичностью и в сроки.</w:t>
      </w:r>
    </w:p>
    <w:p w:rsidR="001E2154" w:rsidRPr="00D54473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2329"/>
        <w:gridCol w:w="2472"/>
        <w:gridCol w:w="3811"/>
      </w:tblGrid>
      <w:tr w:rsidR="00D152CE" w:rsidRPr="00D54473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4E37C9" w:rsidP="00A435A0">
            <w:pPr>
              <w:jc w:val="center"/>
              <w:rPr>
                <w:b/>
                <w:szCs w:val="20"/>
              </w:rPr>
            </w:pPr>
            <w:r w:rsidRPr="00D54473">
              <w:rPr>
                <w:b/>
                <w:szCs w:val="20"/>
              </w:rPr>
              <w:t>№</w:t>
            </w:r>
            <w:r w:rsidRPr="00D54473">
              <w:rPr>
                <w:b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4E37C9" w:rsidP="00A435A0">
            <w:pPr>
              <w:jc w:val="center"/>
              <w:rPr>
                <w:b/>
                <w:szCs w:val="20"/>
              </w:rPr>
            </w:pPr>
            <w:r w:rsidRPr="00D54473">
              <w:rPr>
                <w:b/>
                <w:szCs w:val="20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4E37C9" w:rsidP="00A435A0">
            <w:pPr>
              <w:jc w:val="center"/>
              <w:rPr>
                <w:b/>
                <w:szCs w:val="20"/>
              </w:rPr>
            </w:pPr>
            <w:r w:rsidRPr="00D54473">
              <w:rPr>
                <w:b/>
                <w:szCs w:val="20"/>
              </w:rPr>
              <w:t xml:space="preserve">Сроки проведения </w:t>
            </w:r>
            <w:r w:rsidRPr="00D54473">
              <w:rPr>
                <w:b/>
                <w:szCs w:val="20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4E37C9" w:rsidP="00A435A0">
            <w:pPr>
              <w:jc w:val="center"/>
              <w:rPr>
                <w:b/>
                <w:szCs w:val="20"/>
              </w:rPr>
            </w:pPr>
            <w:r w:rsidRPr="00D54473">
              <w:rPr>
                <w:b/>
                <w:szCs w:val="20"/>
              </w:rPr>
              <w:t>Период проведения инвентаризации</w:t>
            </w:r>
          </w:p>
        </w:tc>
      </w:tr>
      <w:tr w:rsidR="00D152CE" w:rsidRPr="00D54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4E37C9" w:rsidP="00A435A0">
            <w:pPr>
              <w:rPr>
                <w:szCs w:val="20"/>
              </w:rPr>
            </w:pPr>
            <w:r w:rsidRPr="00D54473">
              <w:rPr>
                <w:rStyle w:val="fill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Нефинансовые активы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(основные средства,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материальные запасы,</w:t>
            </w:r>
          </w:p>
          <w:p w:rsidR="00D152CE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Ежегодно</w:t>
            </w:r>
          </w:p>
          <w:p w:rsidR="00D152CE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>
              <w:rPr>
                <w:szCs w:val="20"/>
              </w:rPr>
              <w:t>Год</w:t>
            </w:r>
          </w:p>
        </w:tc>
      </w:tr>
      <w:tr w:rsidR="00F9194B" w:rsidRPr="00D54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D54473" w:rsidRDefault="00F9194B" w:rsidP="00A435A0">
            <w:pPr>
              <w:rPr>
                <w:szCs w:val="20"/>
              </w:rPr>
            </w:pPr>
            <w:r w:rsidRPr="00D54473">
              <w:rPr>
                <w:rStyle w:val="fill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Финансовые активы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(финансовые вложения,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денежные средства на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счетах, дебиторская</w:t>
            </w:r>
          </w:p>
          <w:p w:rsidR="00F9194B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4F23BD">
            <w:pPr>
              <w:rPr>
                <w:szCs w:val="20"/>
              </w:rPr>
            </w:pPr>
            <w:r w:rsidRPr="00F9194B">
              <w:rPr>
                <w:szCs w:val="20"/>
              </w:rPr>
              <w:t>Ежегодно</w:t>
            </w:r>
          </w:p>
          <w:p w:rsidR="00F9194B" w:rsidRPr="00D54473" w:rsidRDefault="00F9194B" w:rsidP="004F23BD">
            <w:pPr>
              <w:rPr>
                <w:szCs w:val="20"/>
              </w:rPr>
            </w:pPr>
            <w:r w:rsidRPr="00F9194B">
              <w:rPr>
                <w:szCs w:val="20"/>
              </w:rPr>
              <w:t>на 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D54473" w:rsidRDefault="00F9194B" w:rsidP="004F23BD">
            <w:pPr>
              <w:rPr>
                <w:szCs w:val="20"/>
              </w:rPr>
            </w:pPr>
            <w:r>
              <w:rPr>
                <w:szCs w:val="20"/>
              </w:rPr>
              <w:t>Год</w:t>
            </w:r>
          </w:p>
        </w:tc>
      </w:tr>
      <w:tr w:rsidR="00D54473" w:rsidRPr="00D54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D54473" w:rsidRDefault="00D54473" w:rsidP="00A435A0">
            <w:pPr>
              <w:rPr>
                <w:szCs w:val="20"/>
              </w:rPr>
            </w:pPr>
            <w:r w:rsidRPr="00D54473">
              <w:rPr>
                <w:rStyle w:val="fill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Ревизия кассы, соблюдение порядка ведения кассовых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операций</w:t>
            </w:r>
          </w:p>
          <w:p w:rsidR="00F9194B" w:rsidRPr="00F9194B" w:rsidRDefault="00F9194B" w:rsidP="00F9194B">
            <w:pPr>
              <w:rPr>
                <w:szCs w:val="20"/>
              </w:rPr>
            </w:pP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Проверка наличия, выдачи и списания бланков строгой</w:t>
            </w:r>
          </w:p>
          <w:p w:rsidR="00D54473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Ежеквартально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на последний день</w:t>
            </w:r>
          </w:p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отчетного</w:t>
            </w:r>
          </w:p>
          <w:p w:rsidR="00D54473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D54473" w:rsidRDefault="00F9194B" w:rsidP="007844C9">
            <w:pPr>
              <w:rPr>
                <w:szCs w:val="20"/>
              </w:rPr>
            </w:pPr>
            <w:r>
              <w:rPr>
                <w:szCs w:val="20"/>
              </w:rPr>
              <w:t>Квартал</w:t>
            </w:r>
          </w:p>
        </w:tc>
      </w:tr>
      <w:tr w:rsidR="00DD49BF" w:rsidRPr="00D54473" w:rsidTr="00D5447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D54473" w:rsidRDefault="00F9194B" w:rsidP="00A435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Обязательства</w:t>
            </w:r>
            <w:r>
              <w:rPr>
                <w:szCs w:val="20"/>
              </w:rPr>
              <w:t xml:space="preserve"> </w:t>
            </w:r>
            <w:r w:rsidRPr="00F9194B">
              <w:rPr>
                <w:szCs w:val="20"/>
              </w:rPr>
              <w:t>(кредиторская</w:t>
            </w:r>
            <w:r>
              <w:rPr>
                <w:szCs w:val="20"/>
              </w:rPr>
              <w:t xml:space="preserve"> </w:t>
            </w:r>
            <w:r w:rsidRPr="00F9194B">
              <w:rPr>
                <w:szCs w:val="20"/>
              </w:rPr>
              <w:t>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9194B" w:rsidRPr="00D54473" w:rsidRDefault="00F9194B" w:rsidP="00A435A0">
            <w:pPr>
              <w:rPr>
                <w:szCs w:val="20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D54473" w:rsidRDefault="00DD49BF" w:rsidP="00A435A0">
            <w:pPr>
              <w:rPr>
                <w:szCs w:val="20"/>
              </w:rPr>
            </w:pPr>
          </w:p>
        </w:tc>
      </w:tr>
      <w:tr w:rsidR="00D152CE" w:rsidRPr="00D544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D54473" w:rsidRDefault="00D152CE" w:rsidP="00A435A0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 w:rsidRPr="00F9194B">
              <w:rPr>
                <w:szCs w:val="20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 w:rsidRPr="00F9194B">
              <w:rPr>
                <w:szCs w:val="20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 w:rsidRPr="00F9194B">
              <w:rPr>
                <w:szCs w:val="20"/>
              </w:rPr>
              <w:t>Последние три месяца</w:t>
            </w:r>
          </w:p>
        </w:tc>
      </w:tr>
      <w:tr w:rsidR="00D152CE" w:rsidRPr="00D5447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D54473" w:rsidRDefault="00D152CE" w:rsidP="00A435A0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 w:rsidRPr="00F9194B">
              <w:rPr>
                <w:szCs w:val="20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 w:rsidRPr="00F9194B">
              <w:rPr>
                <w:szCs w:val="20"/>
              </w:rPr>
              <w:t>Ежегодно на 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D54473" w:rsidRDefault="00F9194B" w:rsidP="00A435A0">
            <w:pPr>
              <w:rPr>
                <w:szCs w:val="20"/>
              </w:rPr>
            </w:pPr>
            <w:r>
              <w:rPr>
                <w:szCs w:val="20"/>
              </w:rPr>
              <w:t>Год</w:t>
            </w:r>
          </w:p>
        </w:tc>
      </w:tr>
      <w:tr w:rsidR="00D54473" w:rsidRPr="00D54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D54473" w:rsidRDefault="00D54473" w:rsidP="00A435A0">
            <w:pPr>
              <w:rPr>
                <w:szCs w:val="20"/>
              </w:rPr>
            </w:pPr>
            <w:r w:rsidRPr="00D54473">
              <w:rPr>
                <w:rStyle w:val="fill"/>
                <w:b w:val="0"/>
                <w:i w:val="0"/>
                <w:color w:val="auto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194B" w:rsidRPr="00F9194B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Внезапные инвентаризации</w:t>
            </w:r>
          </w:p>
          <w:p w:rsidR="00D54473" w:rsidRPr="00D54473" w:rsidRDefault="00F9194B" w:rsidP="00F9194B">
            <w:pPr>
              <w:rPr>
                <w:szCs w:val="20"/>
              </w:rPr>
            </w:pPr>
            <w:r w:rsidRPr="00F9194B">
              <w:rPr>
                <w:szCs w:val="20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D54473" w:rsidRDefault="00F9194B" w:rsidP="007844C9">
            <w:pPr>
              <w:rPr>
                <w:szCs w:val="20"/>
              </w:rPr>
            </w:pPr>
            <w:r>
              <w:rPr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D54473" w:rsidRDefault="00F9194B" w:rsidP="00E876BD">
            <w:pPr>
              <w:rPr>
                <w:szCs w:val="20"/>
              </w:rPr>
            </w:pPr>
            <w:r w:rsidRPr="00F9194B">
              <w:rPr>
                <w:szCs w:val="20"/>
              </w:rPr>
              <w:t>При необходимости в</w:t>
            </w:r>
            <w:r>
              <w:rPr>
                <w:szCs w:val="20"/>
              </w:rPr>
              <w:t xml:space="preserve"> соответствии</w:t>
            </w:r>
            <w:r>
              <w:rPr>
                <w:szCs w:val="20"/>
              </w:rPr>
              <w:br/>
            </w:r>
            <w:r w:rsidRPr="00F9194B">
              <w:rPr>
                <w:szCs w:val="20"/>
              </w:rPr>
              <w:t xml:space="preserve">с </w:t>
            </w:r>
            <w:r w:rsidR="00E876BD">
              <w:rPr>
                <w:szCs w:val="20"/>
              </w:rPr>
              <w:t>распоряжением</w:t>
            </w:r>
            <w:r>
              <w:rPr>
                <w:szCs w:val="20"/>
              </w:rPr>
              <w:t xml:space="preserve"> </w:t>
            </w:r>
            <w:r w:rsidRPr="00F9194B">
              <w:rPr>
                <w:szCs w:val="20"/>
              </w:rPr>
              <w:t>руководителя или</w:t>
            </w:r>
            <w:r w:rsidR="00DB05D3">
              <w:rPr>
                <w:szCs w:val="20"/>
              </w:rPr>
              <w:br/>
            </w:r>
            <w:r w:rsidRPr="00F9194B">
              <w:rPr>
                <w:szCs w:val="20"/>
              </w:rPr>
              <w:t>учредителя</w:t>
            </w:r>
          </w:p>
        </w:tc>
      </w:tr>
      <w:tr w:rsidR="00D152CE" w:rsidRPr="00D544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D54473" w:rsidRDefault="004E37C9" w:rsidP="00A435A0">
            <w:pPr>
              <w:rPr>
                <w:szCs w:val="20"/>
              </w:rPr>
            </w:pPr>
            <w:r w:rsidRPr="00D54473">
              <w:rPr>
                <w:rStyle w:val="fill"/>
                <w:b w:val="0"/>
                <w:i w:val="0"/>
                <w:color w:val="auto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D54473" w:rsidRDefault="004E37C9" w:rsidP="00A435A0">
            <w:pPr>
              <w:rPr>
                <w:szCs w:val="20"/>
              </w:rPr>
            </w:pPr>
            <w:r w:rsidRPr="00D54473">
              <w:rPr>
                <w:bCs/>
                <w:i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D54473" w:rsidRDefault="004E37C9" w:rsidP="00A435A0">
            <w:pPr>
              <w:rPr>
                <w:szCs w:val="20"/>
              </w:rPr>
            </w:pPr>
            <w:r w:rsidRPr="00D54473">
              <w:rPr>
                <w:bCs/>
                <w:i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52CE" w:rsidRPr="00D54473" w:rsidRDefault="004E37C9" w:rsidP="00A435A0">
            <w:pPr>
              <w:rPr>
                <w:szCs w:val="20"/>
              </w:rPr>
            </w:pPr>
            <w:r w:rsidRPr="00D54473">
              <w:rPr>
                <w:bCs/>
                <w:iCs/>
                <w:szCs w:val="20"/>
              </w:rPr>
              <w:t> </w:t>
            </w:r>
          </w:p>
        </w:tc>
      </w:tr>
    </w:tbl>
    <w:p w:rsidR="00D152CE" w:rsidRPr="00D54473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D54473">
        <w:rPr>
          <w:szCs w:val="20"/>
        </w:rPr>
        <w:t> </w:t>
      </w:r>
    </w:p>
    <w:p w:rsidR="002B7921" w:rsidRPr="00D54473" w:rsidRDefault="002B7921" w:rsidP="00A435A0"/>
    <w:p w:rsidR="004E37C9" w:rsidRPr="00D54473" w:rsidRDefault="004E37C9" w:rsidP="00A435A0"/>
    <w:sectPr w:rsidR="004E37C9" w:rsidRPr="00D54473" w:rsidSect="003E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7F" w:rsidRDefault="001C717F" w:rsidP="007C5ED3">
      <w:r>
        <w:separator/>
      </w:r>
    </w:p>
  </w:endnote>
  <w:endnote w:type="continuationSeparator" w:id="1">
    <w:p w:rsidR="001C717F" w:rsidRDefault="001C717F" w:rsidP="007C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7F" w:rsidRDefault="001C717F" w:rsidP="007C5ED3">
      <w:r>
        <w:separator/>
      </w:r>
    </w:p>
  </w:footnote>
  <w:footnote w:type="continuationSeparator" w:id="1">
    <w:p w:rsidR="001C717F" w:rsidRDefault="001C717F" w:rsidP="007C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3" w:rsidRDefault="009B36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E6A49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0F2BC7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C717F"/>
    <w:rsid w:val="001D2A78"/>
    <w:rsid w:val="001D54B7"/>
    <w:rsid w:val="001E2154"/>
    <w:rsid w:val="00204E1D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D24C5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4F23BD"/>
    <w:rsid w:val="00506349"/>
    <w:rsid w:val="005105DD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41445"/>
    <w:rsid w:val="007844C9"/>
    <w:rsid w:val="00787ED1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D436A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D6505"/>
    <w:rsid w:val="00BF78FA"/>
    <w:rsid w:val="00BF7D46"/>
    <w:rsid w:val="00C0446E"/>
    <w:rsid w:val="00C14A8A"/>
    <w:rsid w:val="00C27755"/>
    <w:rsid w:val="00C5422B"/>
    <w:rsid w:val="00C60B19"/>
    <w:rsid w:val="00C837DA"/>
    <w:rsid w:val="00CA2BA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00728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876BD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566FD"/>
    <w:rsid w:val="00F72CB5"/>
    <w:rsid w:val="00F86525"/>
    <w:rsid w:val="00F8712C"/>
    <w:rsid w:val="00F9194B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D152CE"/>
    <w:rPr>
      <w:color w:val="FF9900"/>
    </w:rPr>
  </w:style>
  <w:style w:type="character" w:customStyle="1" w:styleId="small">
    <w:name w:val="small"/>
    <w:basedOn w:val="a0"/>
    <w:rsid w:val="00D152CE"/>
    <w:rPr>
      <w:sz w:val="15"/>
      <w:szCs w:val="15"/>
    </w:rPr>
  </w:style>
  <w:style w:type="character" w:customStyle="1" w:styleId="fill">
    <w:name w:val="fill"/>
    <w:basedOn w:val="a0"/>
    <w:rsid w:val="00D152CE"/>
    <w:rPr>
      <w:b/>
      <w:bCs/>
      <w:i/>
      <w:iCs/>
      <w:color w:val="FF0000"/>
    </w:rPr>
  </w:style>
  <w:style w:type="character" w:customStyle="1" w:styleId="enp">
    <w:name w:val="enp"/>
    <w:basedOn w:val="a0"/>
    <w:rsid w:val="00D152CE"/>
    <w:rPr>
      <w:color w:val="3C7828"/>
    </w:rPr>
  </w:style>
  <w:style w:type="character" w:customStyle="1" w:styleId="kdkss">
    <w:name w:val="kdkss"/>
    <w:basedOn w:val="a0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5ED3"/>
    <w:rPr>
      <w:rFonts w:ascii="Arial" w:hAnsi="Arial" w:cs="Arial"/>
      <w:szCs w:val="24"/>
    </w:rPr>
  </w:style>
  <w:style w:type="character" w:styleId="af">
    <w:name w:val="Strong"/>
    <w:basedOn w:val="a0"/>
    <w:uiPriority w:val="22"/>
    <w:qFormat/>
    <w:rsid w:val="009B3693"/>
    <w:rPr>
      <w:b/>
      <w:bCs/>
    </w:rPr>
  </w:style>
  <w:style w:type="character" w:customStyle="1" w:styleId="sfwc">
    <w:name w:val="sfwc"/>
    <w:basedOn w:val="a0"/>
    <w:rsid w:val="003D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3273</Words>
  <Characters>18659</Characters>
  <Application>Microsoft Office Word</Application>
  <DocSecurity>0</DocSecurity>
  <PresentationFormat>g5gx6_</PresentationFormat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sovet</cp:lastModifiedBy>
  <cp:revision>2</cp:revision>
  <dcterms:created xsi:type="dcterms:W3CDTF">2021-03-02T10:07:00Z</dcterms:created>
  <dcterms:modified xsi:type="dcterms:W3CDTF">2021-03-02T10:07:00Z</dcterms:modified>
</cp:coreProperties>
</file>