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12" w:rsidRPr="00FE1012" w:rsidRDefault="00FE1012" w:rsidP="00FE1012">
      <w:pPr>
        <w:pStyle w:val="1"/>
        <w:spacing w:after="0" w:afterAutospacing="0"/>
        <w:rPr>
          <w:color w:val="000000"/>
          <w:sz w:val="28"/>
          <w:szCs w:val="28"/>
        </w:rPr>
      </w:pPr>
      <w:r w:rsidRPr="00FE1012">
        <w:rPr>
          <w:color w:val="000000"/>
          <w:sz w:val="28"/>
          <w:szCs w:val="28"/>
        </w:rPr>
        <w:t>Распоряжение Губернатора Оренбургской области от 30.12.2014 № 360-р</w:t>
      </w:r>
    </w:p>
    <w:p w:rsidR="00FE1012" w:rsidRPr="00FE1012" w:rsidRDefault="00FE1012" w:rsidP="00FE1012">
      <w:pPr>
        <w:rPr>
          <w:rFonts w:ascii="Times New Roman" w:hAnsi="Times New Roman" w:cs="Times New Roman"/>
          <w:color w:val="000000"/>
          <w:sz w:val="28"/>
          <w:szCs w:val="28"/>
        </w:rPr>
      </w:pPr>
      <w:hyperlink r:id="rId4" w:tooltip="Перейти в конец документа" w:history="1">
        <w:r w:rsidRPr="00FE1012">
          <w:rPr>
            <w:rStyle w:val="a4"/>
            <w:rFonts w:ascii="Times New Roman" w:hAnsi="Times New Roman" w:cs="Times New Roman"/>
            <w:color w:val="CCCCCC"/>
            <w:sz w:val="28"/>
            <w:szCs w:val="28"/>
          </w:rPr>
          <w:t>▼</w:t>
        </w:r>
      </w:hyperlink>
      <w:r w:rsidRPr="00FE1012">
        <w:rPr>
          <w:rFonts w:ascii="Times New Roman" w:hAnsi="Times New Roman" w:cs="Times New Roman"/>
          <w:color w:val="000000"/>
          <w:sz w:val="28"/>
          <w:szCs w:val="28"/>
          <w:lang w:val="en-US"/>
        </w:rPr>
        <w:t> </w:t>
      </w:r>
    </w:p>
    <w:p w:rsidR="00FE1012" w:rsidRPr="00FE1012" w:rsidRDefault="00FE1012" w:rsidP="00FE1012">
      <w:pPr>
        <w:ind w:right="-425" w:firstLine="708"/>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lang w:val="en-US"/>
        </w:rPr>
        <w:t>  </w:t>
      </w:r>
    </w:p>
    <w:p w:rsidR="00FE1012" w:rsidRPr="00FE1012" w:rsidRDefault="00FE1012" w:rsidP="00FE1012">
      <w:pPr>
        <w:jc w:val="center"/>
        <w:rPr>
          <w:rFonts w:ascii="Times New Roman" w:hAnsi="Times New Roman" w:cs="Times New Roman"/>
          <w:color w:val="000000"/>
          <w:sz w:val="28"/>
          <w:szCs w:val="28"/>
        </w:rPr>
      </w:pPr>
      <w:proofErr w:type="gramStart"/>
      <w:r w:rsidRPr="00FE1012">
        <w:rPr>
          <w:rStyle w:val="grame"/>
          <w:rFonts w:ascii="Times New Roman" w:hAnsi="Times New Roman" w:cs="Times New Roman"/>
          <w:color w:val="000000"/>
          <w:sz w:val="28"/>
          <w:szCs w:val="28"/>
        </w:rPr>
        <w:t>Р</w:t>
      </w:r>
      <w:proofErr w:type="gramEnd"/>
      <w:r w:rsidRPr="00FE1012">
        <w:rPr>
          <w:rFonts w:ascii="Times New Roman" w:hAnsi="Times New Roman" w:cs="Times New Roman"/>
          <w:color w:val="000000"/>
          <w:sz w:val="28"/>
          <w:szCs w:val="28"/>
        </w:rPr>
        <w:t> А С П О Р Я Ж Е Н И Е</w:t>
      </w:r>
    </w:p>
    <w:p w:rsidR="00FE1012" w:rsidRPr="00FE1012" w:rsidRDefault="00FE1012" w:rsidP="00FE1012">
      <w:pPr>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ГУБЕРНАТОРА ОРЕНБУРГСКОЙ ОБЛАСТИ</w:t>
      </w:r>
    </w:p>
    <w:p w:rsidR="00FE1012" w:rsidRPr="00FE1012" w:rsidRDefault="00FE1012" w:rsidP="00FE1012">
      <w:pPr>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30.12.2014                                      г. Оренбург                                         № 360-р</w:t>
      </w:r>
    </w:p>
    <w:p w:rsidR="00FE1012" w:rsidRPr="00FE1012" w:rsidRDefault="00FE1012" w:rsidP="00FE1012">
      <w:pPr>
        <w:ind w:firstLine="720"/>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ind w:firstLine="720"/>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О требованиях к размещению и наполнению разделов, посвященных</w:t>
      </w:r>
    </w:p>
    <w:p w:rsidR="00FE1012" w:rsidRPr="00FE1012" w:rsidRDefault="00FE1012" w:rsidP="00FE1012">
      <w:pPr>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вопросам противодействия коррупции, официальных сайтов органов</w:t>
      </w:r>
    </w:p>
    <w:p w:rsidR="00FE1012" w:rsidRPr="00FE1012" w:rsidRDefault="00FE1012" w:rsidP="00FE1012">
      <w:pPr>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исполнительной власти Оренбургской области в сети Интернет и</w:t>
      </w:r>
    </w:p>
    <w:p w:rsidR="00FE1012" w:rsidRPr="00FE1012" w:rsidRDefault="00FE1012" w:rsidP="00FE1012">
      <w:pPr>
        <w:jc w:val="center"/>
        <w:rPr>
          <w:rFonts w:ascii="Times New Roman" w:hAnsi="Times New Roman" w:cs="Times New Roman"/>
          <w:color w:val="000000"/>
          <w:sz w:val="28"/>
          <w:szCs w:val="28"/>
        </w:rPr>
      </w:pPr>
      <w:proofErr w:type="gramStart"/>
      <w:r w:rsidRPr="00FE1012">
        <w:rPr>
          <w:rStyle w:val="grame"/>
          <w:rFonts w:ascii="Times New Roman" w:hAnsi="Times New Roman" w:cs="Times New Roman"/>
          <w:color w:val="000000"/>
          <w:sz w:val="28"/>
          <w:szCs w:val="28"/>
        </w:rPr>
        <w:t>требованиях</w:t>
      </w:r>
      <w:proofErr w:type="gramEnd"/>
      <w:r w:rsidRPr="00FE1012">
        <w:rPr>
          <w:rFonts w:ascii="Times New Roman" w:hAnsi="Times New Roman" w:cs="Times New Roman"/>
          <w:color w:val="000000"/>
          <w:sz w:val="28"/>
          <w:szCs w:val="28"/>
        </w:rPr>
        <w:t> к должностям, замещение которых влечет за собой</w:t>
      </w:r>
    </w:p>
    <w:p w:rsidR="00FE1012" w:rsidRPr="00FE1012" w:rsidRDefault="00FE1012" w:rsidP="00FE1012">
      <w:pPr>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размещение сведений о доходах, расходах, об имуществе и</w:t>
      </w:r>
    </w:p>
    <w:p w:rsidR="00FE1012" w:rsidRPr="00FE1012" w:rsidRDefault="00FE1012" w:rsidP="00FE1012">
      <w:pPr>
        <w:jc w:val="center"/>
        <w:rPr>
          <w:rFonts w:ascii="Times New Roman" w:hAnsi="Times New Roman" w:cs="Times New Roman"/>
          <w:color w:val="000000"/>
          <w:sz w:val="28"/>
          <w:szCs w:val="28"/>
        </w:rPr>
      </w:pPr>
      <w:proofErr w:type="gramStart"/>
      <w:r w:rsidRPr="00FE1012">
        <w:rPr>
          <w:rStyle w:val="grame"/>
          <w:rFonts w:ascii="Times New Roman" w:hAnsi="Times New Roman" w:cs="Times New Roman"/>
          <w:color w:val="000000"/>
          <w:sz w:val="28"/>
          <w:szCs w:val="28"/>
        </w:rPr>
        <w:t>обязательствах</w:t>
      </w:r>
      <w:proofErr w:type="gramEnd"/>
      <w:r w:rsidRPr="00FE1012">
        <w:rPr>
          <w:rFonts w:ascii="Times New Roman" w:hAnsi="Times New Roman" w:cs="Times New Roman"/>
          <w:color w:val="000000"/>
          <w:sz w:val="28"/>
          <w:szCs w:val="28"/>
        </w:rPr>
        <w:t> имущественного характера</w:t>
      </w:r>
    </w:p>
    <w:p w:rsidR="00FE1012" w:rsidRPr="00FE1012" w:rsidRDefault="00FE1012" w:rsidP="00FE1012">
      <w:pPr>
        <w:ind w:firstLine="720"/>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ind w:firstLine="720"/>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В соответствии с Федеральным законом от 25 декабря 2008 года № 273-ФЗ «О противодействии коррупции», подпунктом «а» пункта 6 Указа Президента Российской Федерации от 8 июля 2013 года № 613 «Вопросы противодействия коррупции»:</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1. Утвердить:</w:t>
      </w:r>
    </w:p>
    <w:p w:rsidR="00FE1012" w:rsidRPr="00FE1012" w:rsidRDefault="00FE1012" w:rsidP="00FE1012">
      <w:pPr>
        <w:ind w:firstLine="709"/>
        <w:jc w:val="both"/>
        <w:rPr>
          <w:rFonts w:ascii="Times New Roman" w:hAnsi="Times New Roman" w:cs="Times New Roman"/>
          <w:color w:val="000000"/>
          <w:sz w:val="28"/>
          <w:szCs w:val="28"/>
        </w:rPr>
      </w:pPr>
      <w:proofErr w:type="gramStart"/>
      <w:r w:rsidRPr="00FE1012">
        <w:rPr>
          <w:rStyle w:val="grame"/>
          <w:rFonts w:ascii="Times New Roman" w:hAnsi="Times New Roman" w:cs="Times New Roman"/>
          <w:color w:val="000000"/>
          <w:sz w:val="28"/>
          <w:szCs w:val="28"/>
        </w:rPr>
        <w:t>требования к размещению и наполнению разделов, посвященных вопросам противодействия коррупции, официальных сайтов органов исполнительной власти Оренбургской области в сети Интернет (далее – разделы, посвященные вопросам противодействия коррупции) согласно приложению № 1;</w:t>
      </w:r>
      <w:proofErr w:type="gramEnd"/>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lastRenderedPageBreak/>
        <w:t>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приложению № 2.</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2. Руководителям органов исполнительной власти Оренбургской области привести разделы, посвященные вопросам противодействия коррупции, в соответствие с настоящим распоряжением.</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3. Рекомендовать главам муниципальных районов и городских округов Оренбургской области при ведении разделов, посвященных вопросам противодействия коррупции, официальных сайтов органов местного самоуправления Оренбургской области руководствоваться настоящим распоряжением.</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4. </w:t>
      </w:r>
      <w:proofErr w:type="gramStart"/>
      <w:r w:rsidRPr="00FE1012">
        <w:rPr>
          <w:rStyle w:val="grame"/>
          <w:rFonts w:ascii="Times New Roman" w:hAnsi="Times New Roman" w:cs="Times New Roman"/>
          <w:color w:val="000000"/>
          <w:sz w:val="28"/>
          <w:szCs w:val="28"/>
        </w:rPr>
        <w:t>Контроль за</w:t>
      </w:r>
      <w:proofErr w:type="gramEnd"/>
      <w:r w:rsidRPr="00FE1012">
        <w:rPr>
          <w:rStyle w:val="grame"/>
          <w:rFonts w:ascii="Times New Roman" w:hAnsi="Times New Roman" w:cs="Times New Roman"/>
          <w:color w:val="000000"/>
          <w:sz w:val="28"/>
          <w:szCs w:val="28"/>
        </w:rPr>
        <w:t xml:space="preserve"> исполнением</w:t>
      </w:r>
      <w:r w:rsidRPr="00FE1012">
        <w:rPr>
          <w:rFonts w:ascii="Times New Roman" w:hAnsi="Times New Roman" w:cs="Times New Roman"/>
          <w:color w:val="000000"/>
          <w:sz w:val="28"/>
          <w:szCs w:val="28"/>
        </w:rPr>
        <w:t> настоящего распоряжения возложить на вице-губернатора – заместителя председателя Правительства – руководителя аппарата Губернатора и Правительства Оренбургской области Кулагина Д.В.</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5. Распоряжение вступает в силу со дня его подписания.</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Губернатор                                                                              Ю.А.Берг</w:t>
      </w:r>
    </w:p>
    <w:p w:rsidR="00FE1012" w:rsidRPr="00FE1012" w:rsidRDefault="00FE1012" w:rsidP="00FE1012">
      <w:pPr>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ind w:left="5580"/>
        <w:rPr>
          <w:rFonts w:ascii="Times New Roman" w:hAnsi="Times New Roman" w:cs="Times New Roman"/>
          <w:color w:val="000000"/>
          <w:sz w:val="28"/>
          <w:szCs w:val="28"/>
        </w:rPr>
      </w:pPr>
      <w:r w:rsidRPr="00FE1012">
        <w:rPr>
          <w:rFonts w:ascii="Times New Roman" w:hAnsi="Times New Roman" w:cs="Times New Roman"/>
          <w:color w:val="000000"/>
          <w:sz w:val="28"/>
          <w:szCs w:val="28"/>
        </w:rPr>
        <w:t>Приложение № 1</w:t>
      </w:r>
    </w:p>
    <w:p w:rsidR="00FE1012" w:rsidRPr="00FE1012" w:rsidRDefault="00FE1012" w:rsidP="00FE1012">
      <w:pPr>
        <w:ind w:left="5580"/>
        <w:rPr>
          <w:rFonts w:ascii="Times New Roman" w:hAnsi="Times New Roman" w:cs="Times New Roman"/>
          <w:color w:val="000000"/>
          <w:sz w:val="28"/>
          <w:szCs w:val="28"/>
        </w:rPr>
      </w:pPr>
      <w:r w:rsidRPr="00FE1012">
        <w:rPr>
          <w:rFonts w:ascii="Times New Roman" w:hAnsi="Times New Roman" w:cs="Times New Roman"/>
          <w:color w:val="000000"/>
          <w:sz w:val="28"/>
          <w:szCs w:val="28"/>
        </w:rPr>
        <w:t>к распоряжению</w:t>
      </w:r>
    </w:p>
    <w:p w:rsidR="00FE1012" w:rsidRPr="00FE1012" w:rsidRDefault="00FE1012" w:rsidP="00FE1012">
      <w:pPr>
        <w:ind w:left="5580"/>
        <w:rPr>
          <w:rFonts w:ascii="Times New Roman" w:hAnsi="Times New Roman" w:cs="Times New Roman"/>
          <w:color w:val="000000"/>
          <w:sz w:val="28"/>
          <w:szCs w:val="28"/>
        </w:rPr>
      </w:pPr>
      <w:r w:rsidRPr="00FE1012">
        <w:rPr>
          <w:rFonts w:ascii="Times New Roman" w:hAnsi="Times New Roman" w:cs="Times New Roman"/>
          <w:color w:val="000000"/>
          <w:sz w:val="28"/>
          <w:szCs w:val="28"/>
        </w:rPr>
        <w:t>Губернатора области</w:t>
      </w:r>
    </w:p>
    <w:p w:rsidR="00FE1012" w:rsidRPr="00FE1012" w:rsidRDefault="00FE1012" w:rsidP="00FE1012">
      <w:pPr>
        <w:ind w:left="5580"/>
        <w:rPr>
          <w:rFonts w:ascii="Times New Roman" w:hAnsi="Times New Roman" w:cs="Times New Roman"/>
          <w:color w:val="000000"/>
          <w:sz w:val="28"/>
          <w:szCs w:val="28"/>
        </w:rPr>
      </w:pPr>
      <w:r w:rsidRPr="00FE1012">
        <w:rPr>
          <w:rFonts w:ascii="Times New Roman" w:hAnsi="Times New Roman" w:cs="Times New Roman"/>
          <w:color w:val="000000"/>
          <w:sz w:val="28"/>
          <w:szCs w:val="28"/>
        </w:rPr>
        <w:t>от 30.12.2014 № 360-р</w:t>
      </w:r>
    </w:p>
    <w:p w:rsidR="00FE1012" w:rsidRPr="00FE1012" w:rsidRDefault="00FE1012" w:rsidP="00FE1012">
      <w:pPr>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Требования</w:t>
      </w:r>
    </w:p>
    <w:p w:rsidR="00FE1012" w:rsidRPr="00FE1012" w:rsidRDefault="00FE1012" w:rsidP="00FE1012">
      <w:pPr>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к размещению и наполнению разделов, посвященных вопросам</w:t>
      </w:r>
    </w:p>
    <w:p w:rsidR="00FE1012" w:rsidRPr="00FE1012" w:rsidRDefault="00FE1012" w:rsidP="00FE1012">
      <w:pPr>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lastRenderedPageBreak/>
        <w:t>противодействия коррупции, официальных сайтов органов</w:t>
      </w:r>
    </w:p>
    <w:p w:rsidR="00FE1012" w:rsidRPr="00FE1012" w:rsidRDefault="00FE1012" w:rsidP="00FE1012">
      <w:pPr>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исполнительной власти Оренбургской области в сети Интернет</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ind w:firstLine="709"/>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I. Общие положения</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1. Настоящие Требования установлены в целях обеспечения открытости мер противодействия коррупции, принимаемых органами исполнительной власти Оренбургской области.</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2. Размещение и наполнение разделов, посвященных вопросам противодействия коррупции, официальных сайтов органов исполнительной власти Оренбургской области в сети Интернет (далее – раздел, посвященный вопросам противодействия коррупции) осуществляется в соответствии с настоящими Требованиями.</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3. Информация, отнесенная к государственной тайне или являющаяся конфиденциальной, не размещается при наполнении разделов, посвященных вопросам противодействия коррупции.</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ind w:firstLine="709"/>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II. Размещение разделов, посвященных вопросам</w:t>
      </w:r>
    </w:p>
    <w:p w:rsidR="00FE1012" w:rsidRPr="00FE1012" w:rsidRDefault="00FE1012" w:rsidP="00FE1012">
      <w:pPr>
        <w:ind w:firstLine="709"/>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противодействия коррупции</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4. На главной странице официального сайта органа исполнительной власти Оренбургской области в сети Интернет (далее – официальный сайт) размещается </w:t>
      </w:r>
      <w:r w:rsidRPr="00FE1012">
        <w:rPr>
          <w:rStyle w:val="grame"/>
          <w:rFonts w:ascii="Times New Roman" w:hAnsi="Times New Roman" w:cs="Times New Roman"/>
          <w:color w:val="000000"/>
          <w:sz w:val="28"/>
          <w:szCs w:val="28"/>
        </w:rPr>
        <w:t>отдельная</w:t>
      </w:r>
      <w:r w:rsidRPr="00FE1012">
        <w:rPr>
          <w:rFonts w:ascii="Times New Roman" w:hAnsi="Times New Roman" w:cs="Times New Roman"/>
          <w:color w:val="000000"/>
          <w:sz w:val="28"/>
          <w:szCs w:val="28"/>
        </w:rPr>
        <w:t> гиперссылка на раздел, посвященный вопросам противодействия коррупции.</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5. Размещение гиперссылки во всплывающих окнах не допускается.</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ind w:firstLine="709"/>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III. Требования к наполнению разделов, посвященных</w:t>
      </w:r>
    </w:p>
    <w:p w:rsidR="00FE1012" w:rsidRPr="00FE1012" w:rsidRDefault="00FE1012" w:rsidP="00FE1012">
      <w:pPr>
        <w:ind w:firstLine="709"/>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вопросам противодействия коррупции</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lastRenderedPageBreak/>
        <w:t>6. В разделе, посвященном вопросам противодействия коррупции, содержатся последовательные ссылки на следующие подразделы:</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«Нормативные правовые и иные акты в сфере противодействия коррупции»;</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«Независимая </w:t>
      </w:r>
      <w:proofErr w:type="spellStart"/>
      <w:r w:rsidRPr="00FE1012">
        <w:rPr>
          <w:rStyle w:val="spelle"/>
          <w:rFonts w:ascii="Times New Roman" w:hAnsi="Times New Roman" w:cs="Times New Roman"/>
          <w:color w:val="000000"/>
          <w:sz w:val="28"/>
          <w:szCs w:val="28"/>
        </w:rPr>
        <w:t>антикоррупционная</w:t>
      </w:r>
      <w:proofErr w:type="spellEnd"/>
      <w:r w:rsidRPr="00FE1012">
        <w:rPr>
          <w:rFonts w:ascii="Times New Roman" w:hAnsi="Times New Roman" w:cs="Times New Roman"/>
          <w:color w:val="000000"/>
          <w:sz w:val="28"/>
          <w:szCs w:val="28"/>
        </w:rPr>
        <w:t> экспертиза проектов нормативных правовых актов»;</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«Методические материалы»;</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«Формы, бланки»;</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«Сведения о доходах, расходах, об имуществе и обязательствах имущественного характера»;</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«Деятельность комиссии по соблюдению требований к служебному поведению и урегулированию конфликта интересов»;</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«Обратная связь для сообщений о фактах коррупции».</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7. Раздел, посвященный вопросам противодействия коррупции, может содержать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руководителем органа исполнительной власти Оренбургской области будет признано целесообразным.</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8. Подраздел «Нормативные правовые и иные акты в сфере противодействия коррупции» содержит:</w:t>
      </w:r>
    </w:p>
    <w:p w:rsidR="00FE1012" w:rsidRPr="00FE1012" w:rsidRDefault="00FE1012" w:rsidP="00FE1012">
      <w:pPr>
        <w:ind w:firstLine="709"/>
        <w:jc w:val="both"/>
        <w:rPr>
          <w:rFonts w:ascii="Times New Roman" w:hAnsi="Times New Roman" w:cs="Times New Roman"/>
          <w:color w:val="000000"/>
          <w:sz w:val="28"/>
          <w:szCs w:val="28"/>
        </w:rPr>
      </w:pPr>
      <w:proofErr w:type="gramStart"/>
      <w:r w:rsidRPr="00FE1012">
        <w:rPr>
          <w:rStyle w:val="grame"/>
          <w:rFonts w:ascii="Times New Roman" w:hAnsi="Times New Roman" w:cs="Times New Roman"/>
          <w:color w:val="000000"/>
          <w:sz w:val="28"/>
          <w:szCs w:val="28"/>
        </w:rPr>
        <w:t>а) список гиперссылок на федеральные законы, указы Президента Российской Федерации, постановления Правительства Российской Федерации и иные нормативные правовые акты по вопросам противодействия коррупции для последовательного перехода на официальный </w:t>
      </w:r>
      <w:r w:rsidRPr="00FE1012">
        <w:rPr>
          <w:rStyle w:val="spelle"/>
          <w:rFonts w:ascii="Times New Roman" w:hAnsi="Times New Roman" w:cs="Times New Roman"/>
          <w:color w:val="000000"/>
          <w:sz w:val="28"/>
          <w:szCs w:val="28"/>
        </w:rPr>
        <w:t>интернет-портал</w:t>
      </w:r>
      <w:r w:rsidRPr="00FE1012">
        <w:rPr>
          <w:rStyle w:val="grame"/>
          <w:rFonts w:ascii="Times New Roman" w:hAnsi="Times New Roman" w:cs="Times New Roman"/>
          <w:color w:val="000000"/>
          <w:sz w:val="28"/>
          <w:szCs w:val="28"/>
        </w:rPr>
        <w:t> правовой информации (</w:t>
      </w:r>
      <w:proofErr w:type="spellStart"/>
      <w:r w:rsidRPr="00FE1012">
        <w:rPr>
          <w:rStyle w:val="spelle"/>
          <w:rFonts w:ascii="Times New Roman" w:hAnsi="Times New Roman" w:cs="Times New Roman"/>
          <w:color w:val="000000"/>
          <w:sz w:val="28"/>
          <w:szCs w:val="28"/>
        </w:rPr>
        <w:t>www.pravo.gov.ru</w:t>
      </w:r>
      <w:proofErr w:type="spellEnd"/>
      <w:r w:rsidRPr="00FE1012">
        <w:rPr>
          <w:rStyle w:val="grame"/>
          <w:rFonts w:ascii="Times New Roman" w:hAnsi="Times New Roman" w:cs="Times New Roman"/>
          <w:color w:val="000000"/>
          <w:sz w:val="28"/>
          <w:szCs w:val="28"/>
        </w:rPr>
        <w:t>) либо иной информационный ресурс, аккумулирующий нормативные правовые акты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w:t>
      </w:r>
      <w:proofErr w:type="gramEnd"/>
      <w:r w:rsidRPr="00FE1012">
        <w:rPr>
          <w:rFonts w:ascii="Times New Roman" w:hAnsi="Times New Roman" w:cs="Times New Roman"/>
          <w:color w:val="000000"/>
          <w:sz w:val="28"/>
          <w:szCs w:val="28"/>
        </w:rPr>
        <w:t> </w:t>
      </w:r>
      <w:proofErr w:type="gramStart"/>
      <w:r w:rsidRPr="00FE1012">
        <w:rPr>
          <w:rStyle w:val="grame"/>
          <w:rFonts w:ascii="Times New Roman" w:hAnsi="Times New Roman" w:cs="Times New Roman"/>
          <w:color w:val="000000"/>
          <w:sz w:val="28"/>
          <w:szCs w:val="28"/>
        </w:rPr>
        <w:t>Правительства Российской Федерации, иные нормативные правовые акты);</w:t>
      </w:r>
      <w:proofErr w:type="gramEnd"/>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lastRenderedPageBreak/>
        <w:t>б) список нормативных правовых и иных актов Оренбургской области, органа исполнительной власти Оренбургской области с приложением файлов, содержащих полный текст акта, в том числе:</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план мероприятий по противодействию коррупции;</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перечень должностей, при назначении на которые граждане 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порядок представления сведений о доходах, об имуществе и обязательствах имущественного характера;</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порядок представления сведений о расходах;</w:t>
      </w:r>
    </w:p>
    <w:p w:rsidR="00FE1012" w:rsidRPr="00FE1012" w:rsidRDefault="00FE1012" w:rsidP="00FE1012">
      <w:pPr>
        <w:ind w:firstLine="709"/>
        <w:jc w:val="both"/>
        <w:rPr>
          <w:rFonts w:ascii="Times New Roman" w:hAnsi="Times New Roman" w:cs="Times New Roman"/>
          <w:color w:val="000000"/>
          <w:sz w:val="28"/>
          <w:szCs w:val="28"/>
        </w:rPr>
      </w:pPr>
      <w:proofErr w:type="gramStart"/>
      <w:r w:rsidRPr="00FE1012">
        <w:rPr>
          <w:rStyle w:val="grame"/>
          <w:rFonts w:ascii="Times New Roman" w:hAnsi="Times New Roman" w:cs="Times New Roman"/>
          <w:color w:val="000000"/>
          <w:sz w:val="28"/>
          <w:szCs w:val="28"/>
        </w:rPr>
        <w:t>положение об осуществлении проверки достоверности и полноты сведений, представляемых гражданами, претендующими на замещение должностей государственной гражданской службы Оренбургской области, государственными гражданскими служащими, а также соблюдения государственными гражданскими служащими требований к служебному поведению;</w:t>
      </w:r>
      <w:proofErr w:type="gramEnd"/>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порядок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иные нормативные правовые акты органа исполнительной власти Оренбургской области по вопросам противодействия коррупции, размещение которых руководителем органа исполнительной власти Оренбургской области будет признано целесообразным.</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9. Гиперссылки на нормативные правовые и иные акты должны содержать полные реквизиты акта, в том числе наименование органа, принявшего акт, дату принятия, номер, название.</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Нормативные правовые и иные акты размещаются в действующей редакции.</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10. В подразделе «Независимая </w:t>
      </w:r>
      <w:proofErr w:type="spellStart"/>
      <w:r w:rsidRPr="00FE1012">
        <w:rPr>
          <w:rStyle w:val="spelle"/>
          <w:rFonts w:ascii="Times New Roman" w:hAnsi="Times New Roman" w:cs="Times New Roman"/>
          <w:color w:val="000000"/>
          <w:sz w:val="28"/>
          <w:szCs w:val="28"/>
        </w:rPr>
        <w:t>антикоррупционная</w:t>
      </w:r>
      <w:proofErr w:type="spellEnd"/>
      <w:r w:rsidRPr="00FE1012">
        <w:rPr>
          <w:rFonts w:ascii="Times New Roman" w:hAnsi="Times New Roman" w:cs="Times New Roman"/>
          <w:color w:val="000000"/>
          <w:sz w:val="28"/>
          <w:szCs w:val="28"/>
        </w:rPr>
        <w:t xml:space="preserve"> экспертиза проектов нормативных правовых актов» размещается информация о </w:t>
      </w:r>
      <w:r w:rsidRPr="00FE1012">
        <w:rPr>
          <w:rFonts w:ascii="Times New Roman" w:hAnsi="Times New Roman" w:cs="Times New Roman"/>
          <w:color w:val="000000"/>
          <w:sz w:val="28"/>
          <w:szCs w:val="28"/>
        </w:rPr>
        <w:lastRenderedPageBreak/>
        <w:t>подготовке органом исполнительной власти Оренбургской области проектов нормативных правовых актов и результатах их общественного обсуждения.</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11. В подразделе «Методические материалы» размещаются методические рекомендации, обзоры, иные документы методического характера по вопросам противодействия коррупции, разработанные органом исполнительной власти Оренбургской области, а также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Министерством труда и социальной защиты Российской Федерации и размещенным </w:t>
      </w:r>
      <w:proofErr w:type="gramStart"/>
      <w:r w:rsidRPr="00FE1012">
        <w:rPr>
          <w:rStyle w:val="grame"/>
          <w:rFonts w:ascii="Times New Roman" w:hAnsi="Times New Roman" w:cs="Times New Roman"/>
          <w:color w:val="000000"/>
          <w:sz w:val="28"/>
          <w:szCs w:val="28"/>
        </w:rPr>
        <w:t>на</w:t>
      </w:r>
      <w:proofErr w:type="gramEnd"/>
      <w:r w:rsidRPr="00FE1012">
        <w:rPr>
          <w:rFonts w:ascii="Times New Roman" w:hAnsi="Times New Roman" w:cs="Times New Roman"/>
          <w:color w:val="000000"/>
          <w:sz w:val="28"/>
          <w:szCs w:val="28"/>
        </w:rPr>
        <w:t> </w:t>
      </w:r>
      <w:proofErr w:type="gramStart"/>
      <w:r w:rsidRPr="00FE1012">
        <w:rPr>
          <w:rStyle w:val="grame"/>
          <w:rFonts w:ascii="Times New Roman" w:hAnsi="Times New Roman" w:cs="Times New Roman"/>
          <w:color w:val="000000"/>
          <w:sz w:val="28"/>
          <w:szCs w:val="28"/>
        </w:rPr>
        <w:t>его</w:t>
      </w:r>
      <w:proofErr w:type="gramEnd"/>
      <w:r w:rsidRPr="00FE1012">
        <w:rPr>
          <w:rFonts w:ascii="Times New Roman" w:hAnsi="Times New Roman" w:cs="Times New Roman"/>
          <w:color w:val="000000"/>
          <w:sz w:val="28"/>
          <w:szCs w:val="28"/>
        </w:rPr>
        <w:t> </w:t>
      </w:r>
      <w:r w:rsidRPr="00FE1012">
        <w:rPr>
          <w:rStyle w:val="grame"/>
          <w:rFonts w:ascii="Times New Roman" w:hAnsi="Times New Roman" w:cs="Times New Roman"/>
          <w:color w:val="000000"/>
          <w:sz w:val="28"/>
          <w:szCs w:val="28"/>
        </w:rPr>
        <w:t>официальном</w:t>
      </w:r>
      <w:r w:rsidRPr="00FE1012">
        <w:rPr>
          <w:rFonts w:ascii="Times New Roman" w:hAnsi="Times New Roman" w:cs="Times New Roman"/>
          <w:color w:val="000000"/>
          <w:sz w:val="28"/>
          <w:szCs w:val="28"/>
        </w:rPr>
        <w:t> </w:t>
      </w:r>
      <w:proofErr w:type="gramStart"/>
      <w:r w:rsidRPr="00FE1012">
        <w:rPr>
          <w:rFonts w:ascii="Times New Roman" w:hAnsi="Times New Roman" w:cs="Times New Roman"/>
          <w:color w:val="000000"/>
          <w:sz w:val="28"/>
          <w:szCs w:val="28"/>
        </w:rPr>
        <w:t>сайте</w:t>
      </w:r>
      <w:proofErr w:type="gramEnd"/>
      <w:r w:rsidRPr="00FE1012">
        <w:rPr>
          <w:rFonts w:ascii="Times New Roman" w:hAnsi="Times New Roman" w:cs="Times New Roman"/>
          <w:color w:val="000000"/>
          <w:sz w:val="28"/>
          <w:szCs w:val="28"/>
        </w:rPr>
        <w:t xml:space="preserve"> в сети Интернет (</w:t>
      </w:r>
      <w:proofErr w:type="spellStart"/>
      <w:r w:rsidRPr="00FE1012">
        <w:rPr>
          <w:rStyle w:val="spelle"/>
          <w:rFonts w:ascii="Times New Roman" w:hAnsi="Times New Roman" w:cs="Times New Roman"/>
          <w:color w:val="000000"/>
          <w:sz w:val="28"/>
          <w:szCs w:val="28"/>
        </w:rPr>
        <w:t>www.rosmintrud.ru</w:t>
      </w:r>
      <w:proofErr w:type="spellEnd"/>
      <w:r w:rsidRPr="00FE1012">
        <w:rPr>
          <w:rFonts w:ascii="Times New Roman" w:hAnsi="Times New Roman" w:cs="Times New Roman"/>
          <w:color w:val="000000"/>
          <w:sz w:val="28"/>
          <w:szCs w:val="28"/>
        </w:rPr>
        <w:t>).</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12. </w:t>
      </w:r>
      <w:proofErr w:type="gramStart"/>
      <w:r w:rsidRPr="00FE1012">
        <w:rPr>
          <w:rStyle w:val="grame"/>
          <w:rFonts w:ascii="Times New Roman" w:hAnsi="Times New Roman" w:cs="Times New Roman"/>
          <w:color w:val="000000"/>
          <w:sz w:val="28"/>
          <w:szCs w:val="28"/>
        </w:rPr>
        <w:t>Подраздел «Формы, бланки» обеспечивает доступ к списку гиперссылок на формы документов, заполняемых лицами, замещающими государственные должности Оренбургской области, государственными гражданскими служащими органов исполнительной власти Оренбургской области, руководителями государственных учреждений Оренбургской области, подведомственных органам исполнительной власти Оренбургской области, и гражданами, претендующими на замещение таких должностей (далее – лица, замещающие государственные должности, гражданские служащие, руководители государственных учреждений, граждане), в рамках реализации законодательства Российской</w:t>
      </w:r>
      <w:proofErr w:type="gramEnd"/>
      <w:r w:rsidRPr="00FE1012">
        <w:rPr>
          <w:rFonts w:ascii="Times New Roman" w:hAnsi="Times New Roman" w:cs="Times New Roman"/>
          <w:color w:val="000000"/>
          <w:sz w:val="28"/>
          <w:szCs w:val="28"/>
        </w:rPr>
        <w:t> Федерации и Оренбургской области о противодействии коррупции:</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а) обращение гражданина, юридического лица по факту коррупционного правонарушения;</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б) обращение бывшего гражданского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в) уведомление представителя нанимателя о намерении выполнять иную оплачиваемую работу;</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г) уведомление представителя нанимателя о фактах обращения в целях склонения гражданского служащего к совершению коррупционных правонарушений;</w:t>
      </w:r>
    </w:p>
    <w:p w:rsidR="00FE1012" w:rsidRPr="00FE1012" w:rsidRDefault="00FE1012" w:rsidP="00FE1012">
      <w:pPr>
        <w:ind w:firstLine="709"/>
        <w:jc w:val="both"/>
        <w:rPr>
          <w:rFonts w:ascii="Times New Roman" w:hAnsi="Times New Roman" w:cs="Times New Roman"/>
          <w:color w:val="000000"/>
          <w:sz w:val="28"/>
          <w:szCs w:val="28"/>
        </w:rPr>
      </w:pPr>
      <w:proofErr w:type="spellStart"/>
      <w:r w:rsidRPr="00FE1012">
        <w:rPr>
          <w:rStyle w:val="spelle"/>
          <w:rFonts w:ascii="Times New Roman" w:hAnsi="Times New Roman" w:cs="Times New Roman"/>
          <w:color w:val="000000"/>
          <w:sz w:val="28"/>
          <w:szCs w:val="28"/>
        </w:rPr>
        <w:lastRenderedPageBreak/>
        <w:t>д</w:t>
      </w:r>
      <w:proofErr w:type="spellEnd"/>
      <w:r w:rsidRPr="00FE1012">
        <w:rPr>
          <w:rFonts w:ascii="Times New Roman" w:hAnsi="Times New Roman" w:cs="Times New Roman"/>
          <w:color w:val="000000"/>
          <w:sz w:val="28"/>
          <w:szCs w:val="28"/>
        </w:rPr>
        <w:t>) уведомление представителя нанимателя и своего непосредственного начальника о возникшем конфликте интересов или возможности его возникновения;</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е) заявление гражданского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ж) справка о доходах, расходах, об имуществе и обязательствах имущественного характера.</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13.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лица, замещающего государственную должность, гражданского служащего, руководителя государственного учреждения.</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14. Сведения о доходах, расходах, об имуществе и обязательствах имущественного характера размещаются:</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без ограничения доступа к ним третьих лиц;</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в табличной форме согласно приложению к настоящим Требованиям.</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15. Сведения о доходах, расходах, об имуществе и обязательствах имущественного характера размещаются в одном (едином) файле в виде таблицы либо в виде файлов, сгруппированных по структурным подразделениям органа исполнительной власти Оренбургской области (управлениям, отделам).</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16. </w:t>
      </w:r>
      <w:proofErr w:type="gramStart"/>
      <w:r w:rsidRPr="00FE1012">
        <w:rPr>
          <w:rStyle w:val="grame"/>
          <w:rFonts w:ascii="Times New Roman" w:hAnsi="Times New Roman" w:cs="Times New Roman"/>
          <w:color w:val="000000"/>
          <w:sz w:val="28"/>
          <w:szCs w:val="28"/>
        </w:rPr>
        <w:t>В случае если сведения о доходах, расходах, об имуществе и обязательствах имущественного характера лица, замещающего государственную должность, размещаются на официальном сайте органа исполнительной власти Оренбургской области, то на портале Правительства Оренбургской области (</w:t>
      </w:r>
      <w:proofErr w:type="spellStart"/>
      <w:r w:rsidRPr="00FE1012">
        <w:rPr>
          <w:rStyle w:val="spelle"/>
          <w:rFonts w:ascii="Times New Roman" w:hAnsi="Times New Roman" w:cs="Times New Roman"/>
          <w:color w:val="000000"/>
          <w:sz w:val="28"/>
          <w:szCs w:val="28"/>
        </w:rPr>
        <w:t>www.orenburg-gov.ru</w:t>
      </w:r>
      <w:proofErr w:type="spellEnd"/>
      <w:r w:rsidRPr="00FE1012">
        <w:rPr>
          <w:rStyle w:val="grame"/>
          <w:rFonts w:ascii="Times New Roman" w:hAnsi="Times New Roman" w:cs="Times New Roman"/>
          <w:color w:val="000000"/>
          <w:sz w:val="28"/>
          <w:szCs w:val="28"/>
        </w:rPr>
        <w:t>) располагается ссылка, обеспечивающая доступ к подразделу «Сведения о доходах, расходах, об имуществе и обязательствах имущественного характера» официального сайта соответствующего органа исполнительной власти Оренбургской области, где</w:t>
      </w:r>
      <w:proofErr w:type="gramEnd"/>
      <w:r w:rsidRPr="00FE1012">
        <w:rPr>
          <w:rFonts w:ascii="Times New Roman" w:hAnsi="Times New Roman" w:cs="Times New Roman"/>
          <w:color w:val="000000"/>
          <w:sz w:val="28"/>
          <w:szCs w:val="28"/>
        </w:rPr>
        <w:t> такие сведения размещены.</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17. При наполнении подраздела «Сведения о доходах, расходах, об имуществе и обязательствах имущественного характера» не допускается:</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lastRenderedPageBreak/>
        <w:t>размещение заархивированных сведений (формат .</w:t>
      </w:r>
      <w:proofErr w:type="spellStart"/>
      <w:r w:rsidRPr="00FE1012">
        <w:rPr>
          <w:rStyle w:val="spelle"/>
          <w:rFonts w:ascii="Times New Roman" w:hAnsi="Times New Roman" w:cs="Times New Roman"/>
          <w:color w:val="000000"/>
          <w:sz w:val="28"/>
          <w:szCs w:val="28"/>
        </w:rPr>
        <w:t>rar</w:t>
      </w:r>
      <w:proofErr w:type="spellEnd"/>
      <w:r w:rsidRPr="00FE1012">
        <w:rPr>
          <w:rFonts w:ascii="Times New Roman" w:hAnsi="Times New Roman" w:cs="Times New Roman"/>
          <w:color w:val="000000"/>
          <w:sz w:val="28"/>
          <w:szCs w:val="28"/>
        </w:rPr>
        <w:t>, .</w:t>
      </w:r>
      <w:proofErr w:type="spellStart"/>
      <w:r w:rsidRPr="00FE1012">
        <w:rPr>
          <w:rStyle w:val="spelle"/>
          <w:rFonts w:ascii="Times New Roman" w:hAnsi="Times New Roman" w:cs="Times New Roman"/>
          <w:color w:val="000000"/>
          <w:sz w:val="28"/>
          <w:szCs w:val="28"/>
        </w:rPr>
        <w:t>zip</w:t>
      </w:r>
      <w:proofErr w:type="spellEnd"/>
      <w:r w:rsidRPr="00FE1012">
        <w:rPr>
          <w:rFonts w:ascii="Times New Roman" w:hAnsi="Times New Roman" w:cs="Times New Roman"/>
          <w:color w:val="000000"/>
          <w:sz w:val="28"/>
          <w:szCs w:val="28"/>
        </w:rPr>
        <w:t>), сканированных документов;</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использование форматов, требующих дополнительного распознавания;</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размещение в разных форматах сведений о доходах, расходах, об имуществе и обязательствах имущественного характера за предыдущий трехлетний период;</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установление кодов безопасности для доступа к сведениям о доходах, расходах, об имуществе и обязательствах имущественного характера.</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18. </w:t>
      </w:r>
      <w:r w:rsidRPr="00FE1012">
        <w:rPr>
          <w:rStyle w:val="grame"/>
          <w:rFonts w:ascii="Times New Roman" w:hAnsi="Times New Roman" w:cs="Times New Roman"/>
          <w:color w:val="000000"/>
          <w:sz w:val="28"/>
          <w:szCs w:val="28"/>
        </w:rPr>
        <w:t>Размещенные сведения</w:t>
      </w:r>
      <w:r w:rsidRPr="00FE1012">
        <w:rPr>
          <w:rFonts w:ascii="Times New Roman" w:hAnsi="Times New Roman" w:cs="Times New Roman"/>
          <w:color w:val="000000"/>
          <w:sz w:val="28"/>
          <w:szCs w:val="28"/>
        </w:rPr>
        <w:t> о доходах, расходах, об имуществе и обязательствах имущественного характера, в том числе за предшествующие годы:</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не подлежат удалению;</w:t>
      </w:r>
    </w:p>
    <w:p w:rsidR="00FE1012" w:rsidRPr="00FE1012" w:rsidRDefault="00FE1012" w:rsidP="00FE1012">
      <w:pPr>
        <w:ind w:firstLine="709"/>
        <w:jc w:val="both"/>
        <w:rPr>
          <w:rFonts w:ascii="Times New Roman" w:hAnsi="Times New Roman" w:cs="Times New Roman"/>
          <w:color w:val="000000"/>
          <w:sz w:val="28"/>
          <w:szCs w:val="28"/>
        </w:rPr>
      </w:pPr>
      <w:r w:rsidRPr="00FE1012">
        <w:rPr>
          <w:rStyle w:val="grame"/>
          <w:rFonts w:ascii="Times New Roman" w:hAnsi="Times New Roman" w:cs="Times New Roman"/>
          <w:color w:val="000000"/>
          <w:sz w:val="28"/>
          <w:szCs w:val="28"/>
        </w:rPr>
        <w:t>находятся в открытом доступе (размещены на официальном сайте) в течение всего периода замещения должности.</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19. </w:t>
      </w:r>
      <w:r w:rsidRPr="00FE1012">
        <w:rPr>
          <w:rStyle w:val="grame"/>
          <w:rFonts w:ascii="Times New Roman" w:hAnsi="Times New Roman" w:cs="Times New Roman"/>
          <w:color w:val="000000"/>
          <w:sz w:val="28"/>
          <w:szCs w:val="28"/>
        </w:rPr>
        <w:t>При представлении лицом, замещающим государственную должность, гражданским служащим уточненных сведений о доходах, расходах, об имуществе и обязательствах имущественного характера соответствующие изменения вносятся в размещенные на официальном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20. </w:t>
      </w:r>
      <w:proofErr w:type="gramStart"/>
      <w:r w:rsidRPr="00FE1012">
        <w:rPr>
          <w:rStyle w:val="grame"/>
          <w:rFonts w:ascii="Times New Roman" w:hAnsi="Times New Roman" w:cs="Times New Roman"/>
          <w:color w:val="000000"/>
          <w:sz w:val="28"/>
          <w:szCs w:val="28"/>
        </w:rPr>
        <w:t>В случае поступления, а также перевода лица, замещающего государственную должность, гражданского служащего на службу (работу) в другой государственный орган Оренбургской области, орган исполнительной власти Оренбургской области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 в</w:t>
      </w:r>
      <w:proofErr w:type="gramEnd"/>
      <w:r w:rsidRPr="00FE1012">
        <w:rPr>
          <w:rFonts w:ascii="Times New Roman" w:hAnsi="Times New Roman" w:cs="Times New Roman"/>
          <w:color w:val="000000"/>
          <w:sz w:val="28"/>
          <w:szCs w:val="28"/>
        </w:rPr>
        <w:t> </w:t>
      </w:r>
      <w:proofErr w:type="gramStart"/>
      <w:r w:rsidRPr="00FE1012">
        <w:rPr>
          <w:rStyle w:val="grame"/>
          <w:rFonts w:ascii="Times New Roman" w:hAnsi="Times New Roman" w:cs="Times New Roman"/>
          <w:color w:val="000000"/>
          <w:sz w:val="28"/>
          <w:szCs w:val="28"/>
        </w:rPr>
        <w:t>подразделе «Сведения о доходах, расходах, имуществе и обязательствах имущественного характера» официального сайта соответствующего государственного органа Оренбургской области, органа исполнительной власти Оренбургской области по новому месту службы (работы).</w:t>
      </w:r>
      <w:proofErr w:type="gramEnd"/>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lastRenderedPageBreak/>
        <w:t>21.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w:t>
      </w:r>
      <w:r w:rsidRPr="00FE1012">
        <w:rPr>
          <w:rStyle w:val="grame"/>
          <w:rFonts w:ascii="Times New Roman" w:hAnsi="Times New Roman" w:cs="Times New Roman"/>
          <w:color w:val="000000"/>
          <w:sz w:val="28"/>
          <w:szCs w:val="28"/>
        </w:rPr>
        <w:t>с</w:t>
      </w:r>
      <w:r w:rsidRPr="00FE1012">
        <w:rPr>
          <w:rFonts w:ascii="Times New Roman" w:hAnsi="Times New Roman" w:cs="Times New Roman"/>
          <w:color w:val="000000"/>
          <w:sz w:val="28"/>
          <w:szCs w:val="28"/>
        </w:rPr>
        <w:t> соответствующего официального сайта.</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22.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гражданского служащего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дате поступления вышеуказанных лиц на службу (работу) в отчетном году, а также указывается ссылка на страницу официального сайта государственного органа Оренбургской области, органа исполнительной власти Оренбургской области, с которой взяты сведения.</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23. В случае упразднения органа исполнительной власти Оренбургской области, в котором лицо, замещающее государственную должность, гражданский служащий ранее замещал должность, положения, установленные пунктами 20–22 настоящих Требований, не применяются.</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 xml:space="preserve">24. Подраздел «Деятельность комиссии по соблюдению требований к служебному поведению и урегулированию конфликта интересов» обеспечивает доступ к информации о деятельности комиссии по соблюдению требований к служебному поведению и урегулированию конфликта интересов (далее – комиссия), в том числе </w:t>
      </w:r>
      <w:proofErr w:type="gramStart"/>
      <w:r w:rsidRPr="00FE1012">
        <w:rPr>
          <w:rFonts w:ascii="Times New Roman" w:hAnsi="Times New Roman" w:cs="Times New Roman"/>
          <w:color w:val="000000"/>
          <w:sz w:val="28"/>
          <w:szCs w:val="28"/>
        </w:rPr>
        <w:t>содержащей</w:t>
      </w:r>
      <w:proofErr w:type="gramEnd"/>
      <w:r w:rsidRPr="00FE1012">
        <w:rPr>
          <w:rFonts w:ascii="Times New Roman" w:hAnsi="Times New Roman" w:cs="Times New Roman"/>
          <w:color w:val="000000"/>
          <w:sz w:val="28"/>
          <w:szCs w:val="28"/>
        </w:rPr>
        <w:t>:</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и образовательных организаций среднего, высшего и дополнительного профессионального образования – с указанием места работы);</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положение о комиссии;</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сведения о планируемом проведении заседания комиссии (анонс, повестка), о состоявшемся заседании комиссии, принятых решениях;</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порядок подачи заявлений для рассмотрения на комиссии.</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25. В подразделе « Деятельность комиссии по соблюдению требований к служебному поведению и урегулированию конфликта интересов» при размещении сведений о принятых комиссиями решениях указываются:</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lastRenderedPageBreak/>
        <w:t>основание для проведения заседания комиссии;</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принятое комиссией решение.</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Учитывая, что решения комиссии могут содержать персональные данные, исходя из положения пункта 11 части 1 статьи 6 Федерального закона от 27 июля 2006 года № 152-ФЗ «О персональных данных» опубликование данных решений осуществляется с обезличиванием персональных данных.</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26. Подраздел «Обратная связь для сообщений о фактах коррупции» содержит информацию о:</w:t>
      </w:r>
    </w:p>
    <w:p w:rsidR="00FE1012" w:rsidRPr="00FE1012" w:rsidRDefault="00FE1012" w:rsidP="00FE1012">
      <w:pPr>
        <w:ind w:firstLine="709"/>
        <w:jc w:val="both"/>
        <w:rPr>
          <w:rFonts w:ascii="Times New Roman" w:hAnsi="Times New Roman" w:cs="Times New Roman"/>
          <w:color w:val="000000"/>
          <w:sz w:val="28"/>
          <w:szCs w:val="28"/>
        </w:rPr>
      </w:pPr>
      <w:proofErr w:type="gramStart"/>
      <w:r w:rsidRPr="00FE1012">
        <w:rPr>
          <w:rStyle w:val="grame"/>
          <w:rFonts w:ascii="Times New Roman" w:hAnsi="Times New Roman" w:cs="Times New Roman"/>
          <w:color w:val="000000"/>
          <w:sz w:val="28"/>
          <w:szCs w:val="28"/>
        </w:rPr>
        <w:t>нормативном правовом акте, регламентирующем порядок рассмотрения обращений граждан;</w:t>
      </w:r>
      <w:proofErr w:type="gramEnd"/>
    </w:p>
    <w:p w:rsidR="00FE1012" w:rsidRPr="00FE1012" w:rsidRDefault="00FE1012" w:rsidP="00FE1012">
      <w:pPr>
        <w:ind w:firstLine="709"/>
        <w:jc w:val="both"/>
        <w:rPr>
          <w:rFonts w:ascii="Times New Roman" w:hAnsi="Times New Roman" w:cs="Times New Roman"/>
          <w:color w:val="000000"/>
          <w:sz w:val="28"/>
          <w:szCs w:val="28"/>
        </w:rPr>
      </w:pPr>
      <w:proofErr w:type="gramStart"/>
      <w:r w:rsidRPr="00FE1012">
        <w:rPr>
          <w:rStyle w:val="grame"/>
          <w:rFonts w:ascii="Times New Roman" w:hAnsi="Times New Roman" w:cs="Times New Roman"/>
          <w:color w:val="000000"/>
          <w:sz w:val="28"/>
          <w:szCs w:val="28"/>
        </w:rPr>
        <w:t>способах для граждан и юридических лиц беспрепятственно направлять свои обращения в орган исполнительной власти Оренбургской области (информация о работе «горячей линии», «телефона доверия», отправке почтовых сообщений, форма направления сообщений гражданами и организациями посредством официального сайта).</w:t>
      </w:r>
      <w:proofErr w:type="gramEnd"/>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27. Документы, указанные в настоящих Требованиях, размещаются</w:t>
      </w:r>
      <w:r w:rsidRPr="00FE1012">
        <w:rPr>
          <w:rFonts w:ascii="Times New Roman" w:hAnsi="Times New Roman" w:cs="Times New Roman"/>
          <w:color w:val="000000"/>
          <w:sz w:val="28"/>
          <w:szCs w:val="28"/>
        </w:rPr>
        <w:br/>
        <w:t>в виде текста в одном или нескольких из следующих форматов: .DOC, .DOCX, .RTF, .PDF, обеспечивающих возможность поиска и копирования фрагментов текста средствами </w:t>
      </w:r>
      <w:proofErr w:type="spellStart"/>
      <w:r w:rsidRPr="00FE1012">
        <w:rPr>
          <w:rStyle w:val="spelle"/>
          <w:rFonts w:ascii="Times New Roman" w:hAnsi="Times New Roman" w:cs="Times New Roman"/>
          <w:color w:val="000000"/>
          <w:sz w:val="28"/>
          <w:szCs w:val="28"/>
        </w:rPr>
        <w:t>веб-обозревателя</w:t>
      </w:r>
      <w:proofErr w:type="spellEnd"/>
      <w:r w:rsidRPr="00FE1012">
        <w:rPr>
          <w:rFonts w:ascii="Times New Roman" w:hAnsi="Times New Roman" w:cs="Times New Roman"/>
          <w:color w:val="000000"/>
          <w:sz w:val="28"/>
          <w:szCs w:val="28"/>
        </w:rPr>
        <w:t> («гипертекстовый формат»). Нормативные правовые и иные акты могут дополнительно размещаться в графическом формате в виде графических образов их оригиналов («графический формат»).</w:t>
      </w:r>
    </w:p>
    <w:p w:rsidR="00FE1012" w:rsidRPr="00FE1012" w:rsidRDefault="00FE1012" w:rsidP="00FE1012">
      <w:pPr>
        <w:ind w:firstLine="709"/>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ind w:firstLine="709"/>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_____________</w:t>
      </w:r>
    </w:p>
    <w:p w:rsidR="00FE1012" w:rsidRPr="00FE1012" w:rsidRDefault="00FE1012" w:rsidP="00FE1012">
      <w:pPr>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spacing w:before="24" w:after="24"/>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rPr>
          <w:rFonts w:ascii="Times New Roman" w:hAnsi="Times New Roman" w:cs="Times New Roman"/>
          <w:color w:val="000000"/>
          <w:sz w:val="28"/>
          <w:szCs w:val="28"/>
        </w:rPr>
      </w:pPr>
      <w:r w:rsidRPr="00FE1012">
        <w:rPr>
          <w:rFonts w:ascii="Times New Roman" w:hAnsi="Times New Roman" w:cs="Times New Roman"/>
          <w:color w:val="000000"/>
          <w:sz w:val="28"/>
          <w:szCs w:val="28"/>
        </w:rPr>
        <w:br w:type="textWrapping" w:clear="all"/>
      </w:r>
    </w:p>
    <w:p w:rsidR="00FE1012" w:rsidRPr="00FE1012" w:rsidRDefault="00FE1012" w:rsidP="00957E41">
      <w:pPr>
        <w:ind w:left="6237"/>
        <w:rPr>
          <w:rFonts w:ascii="Times New Roman" w:hAnsi="Times New Roman" w:cs="Times New Roman"/>
          <w:color w:val="000000"/>
          <w:sz w:val="28"/>
          <w:szCs w:val="28"/>
        </w:rPr>
      </w:pPr>
      <w:r w:rsidRPr="00FE1012">
        <w:rPr>
          <w:rFonts w:ascii="Times New Roman" w:hAnsi="Times New Roman" w:cs="Times New Roman"/>
          <w:color w:val="000000"/>
          <w:sz w:val="28"/>
          <w:szCs w:val="28"/>
        </w:rPr>
        <w:t>Приложение</w:t>
      </w:r>
    </w:p>
    <w:p w:rsidR="00FE1012" w:rsidRPr="00FE1012" w:rsidRDefault="00FE1012" w:rsidP="00957E41">
      <w:pPr>
        <w:ind w:left="6237"/>
        <w:rPr>
          <w:rFonts w:ascii="Times New Roman" w:hAnsi="Times New Roman" w:cs="Times New Roman"/>
          <w:color w:val="000000"/>
          <w:sz w:val="28"/>
          <w:szCs w:val="28"/>
        </w:rPr>
      </w:pPr>
      <w:r w:rsidRPr="00FE1012">
        <w:rPr>
          <w:rFonts w:ascii="Times New Roman" w:hAnsi="Times New Roman" w:cs="Times New Roman"/>
          <w:color w:val="000000"/>
          <w:sz w:val="28"/>
          <w:szCs w:val="28"/>
        </w:rPr>
        <w:lastRenderedPageBreak/>
        <w:t>к требованиям к размещению и наполнению</w:t>
      </w:r>
    </w:p>
    <w:p w:rsidR="00FE1012" w:rsidRPr="00FE1012" w:rsidRDefault="00FE1012" w:rsidP="00957E41">
      <w:pPr>
        <w:ind w:left="6237"/>
        <w:rPr>
          <w:rFonts w:ascii="Times New Roman" w:hAnsi="Times New Roman" w:cs="Times New Roman"/>
          <w:color w:val="000000"/>
          <w:sz w:val="28"/>
          <w:szCs w:val="28"/>
        </w:rPr>
      </w:pPr>
      <w:r w:rsidRPr="00FE1012">
        <w:rPr>
          <w:rFonts w:ascii="Times New Roman" w:hAnsi="Times New Roman" w:cs="Times New Roman"/>
          <w:color w:val="000000"/>
          <w:sz w:val="28"/>
          <w:szCs w:val="28"/>
        </w:rPr>
        <w:t>подразделов, посвященных вопросам</w:t>
      </w:r>
    </w:p>
    <w:p w:rsidR="00FE1012" w:rsidRPr="00FE1012" w:rsidRDefault="00FE1012" w:rsidP="00957E41">
      <w:pPr>
        <w:ind w:left="6237"/>
        <w:rPr>
          <w:rFonts w:ascii="Times New Roman" w:hAnsi="Times New Roman" w:cs="Times New Roman"/>
          <w:color w:val="000000"/>
          <w:sz w:val="28"/>
          <w:szCs w:val="28"/>
        </w:rPr>
      </w:pPr>
      <w:r w:rsidRPr="00FE1012">
        <w:rPr>
          <w:rFonts w:ascii="Times New Roman" w:hAnsi="Times New Roman" w:cs="Times New Roman"/>
          <w:color w:val="000000"/>
          <w:sz w:val="28"/>
          <w:szCs w:val="28"/>
        </w:rPr>
        <w:t>противодействия коррупции, </w:t>
      </w:r>
      <w:r w:rsidRPr="00FE1012">
        <w:rPr>
          <w:rStyle w:val="grame"/>
          <w:rFonts w:ascii="Times New Roman" w:hAnsi="Times New Roman" w:cs="Times New Roman"/>
          <w:color w:val="000000"/>
          <w:sz w:val="28"/>
          <w:szCs w:val="28"/>
        </w:rPr>
        <w:t>официальных</w:t>
      </w:r>
      <w:r w:rsidRPr="00FE1012">
        <w:rPr>
          <w:rFonts w:ascii="Times New Roman" w:hAnsi="Times New Roman" w:cs="Times New Roman"/>
          <w:color w:val="000000"/>
          <w:sz w:val="28"/>
          <w:szCs w:val="28"/>
        </w:rPr>
        <w:t> сайтов</w:t>
      </w:r>
    </w:p>
    <w:p w:rsidR="00FE1012" w:rsidRPr="00FE1012" w:rsidRDefault="00FE1012" w:rsidP="00957E41">
      <w:pPr>
        <w:ind w:left="6237"/>
        <w:rPr>
          <w:rFonts w:ascii="Times New Roman" w:hAnsi="Times New Roman" w:cs="Times New Roman"/>
          <w:color w:val="000000"/>
          <w:sz w:val="28"/>
          <w:szCs w:val="28"/>
        </w:rPr>
      </w:pPr>
      <w:r w:rsidRPr="00FE1012">
        <w:rPr>
          <w:rFonts w:ascii="Times New Roman" w:hAnsi="Times New Roman" w:cs="Times New Roman"/>
          <w:color w:val="000000"/>
          <w:sz w:val="28"/>
          <w:szCs w:val="28"/>
        </w:rPr>
        <w:t>органов исполнительной власти Оренбургской области</w:t>
      </w:r>
    </w:p>
    <w:p w:rsidR="00FE1012" w:rsidRPr="00FE1012" w:rsidRDefault="00FE1012" w:rsidP="00FE1012">
      <w:pPr>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Сведения</w:t>
      </w:r>
    </w:p>
    <w:p w:rsidR="00FE1012" w:rsidRPr="00FE1012" w:rsidRDefault="00FE1012" w:rsidP="00FE1012">
      <w:pPr>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 о доходах, расходах, об имуществе и обязательствах имущественного характера</w:t>
      </w:r>
    </w:p>
    <w:p w:rsidR="00FE1012" w:rsidRPr="00FE1012" w:rsidRDefault="00FE1012" w:rsidP="00FE1012">
      <w:pPr>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 xml:space="preserve">за период с 1 января 20 </w:t>
      </w:r>
      <w:proofErr w:type="spellStart"/>
      <w:r w:rsidRPr="00FE1012">
        <w:rPr>
          <w:rFonts w:ascii="Times New Roman" w:hAnsi="Times New Roman" w:cs="Times New Roman"/>
          <w:color w:val="000000"/>
          <w:sz w:val="28"/>
          <w:szCs w:val="28"/>
        </w:rPr>
        <w:t>__года</w:t>
      </w:r>
      <w:proofErr w:type="spellEnd"/>
      <w:r w:rsidRPr="00FE1012">
        <w:rPr>
          <w:rFonts w:ascii="Times New Roman" w:hAnsi="Times New Roman" w:cs="Times New Roman"/>
          <w:color w:val="000000"/>
          <w:sz w:val="28"/>
          <w:szCs w:val="28"/>
        </w:rPr>
        <w:t xml:space="preserve"> по 31 декабря 20 __ года</w:t>
      </w:r>
    </w:p>
    <w:p w:rsidR="00FE1012" w:rsidRPr="00FE1012" w:rsidRDefault="00FE1012" w:rsidP="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tbl>
      <w:tblPr>
        <w:tblW w:w="0" w:type="auto"/>
        <w:tblInd w:w="-72" w:type="dxa"/>
        <w:tblCellMar>
          <w:left w:w="0" w:type="dxa"/>
          <w:right w:w="0" w:type="dxa"/>
        </w:tblCellMar>
        <w:tblLook w:val="04A0"/>
      </w:tblPr>
      <w:tblGrid>
        <w:gridCol w:w="346"/>
        <w:gridCol w:w="881"/>
        <w:gridCol w:w="819"/>
        <w:gridCol w:w="539"/>
        <w:gridCol w:w="812"/>
        <w:gridCol w:w="148"/>
        <w:gridCol w:w="561"/>
        <w:gridCol w:w="155"/>
        <w:gridCol w:w="804"/>
        <w:gridCol w:w="539"/>
        <w:gridCol w:w="575"/>
        <w:gridCol w:w="804"/>
        <w:gridCol w:w="811"/>
        <w:gridCol w:w="968"/>
        <w:gridCol w:w="881"/>
      </w:tblGrid>
      <w:tr w:rsidR="00FE1012" w:rsidRPr="00FE1012" w:rsidTr="00FE1012">
        <w:trPr>
          <w:trHeight w:val="975"/>
        </w:trPr>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w:t>
            </w:r>
          </w:p>
          <w:p w:rsidR="00FE1012" w:rsidRPr="00FE1012" w:rsidRDefault="00FE1012">
            <w:pPr>
              <w:jc w:val="center"/>
              <w:rPr>
                <w:rFonts w:ascii="Times New Roman" w:hAnsi="Times New Roman" w:cs="Times New Roman"/>
                <w:color w:val="000000"/>
                <w:sz w:val="28"/>
                <w:szCs w:val="28"/>
              </w:rPr>
            </w:pPr>
            <w:proofErr w:type="spellStart"/>
            <w:proofErr w:type="gramStart"/>
            <w:r w:rsidRPr="00FE1012">
              <w:rPr>
                <w:rStyle w:val="grame"/>
                <w:rFonts w:ascii="Times New Roman" w:hAnsi="Times New Roman" w:cs="Times New Roman"/>
                <w:color w:val="000000"/>
                <w:sz w:val="28"/>
                <w:szCs w:val="28"/>
              </w:rPr>
              <w:t>п</w:t>
            </w:r>
            <w:proofErr w:type="spellEnd"/>
            <w:proofErr w:type="gramEnd"/>
            <w:r w:rsidRPr="00FE1012">
              <w:rPr>
                <w:rFonts w:ascii="Times New Roman" w:hAnsi="Times New Roman" w:cs="Times New Roman"/>
                <w:color w:val="000000"/>
                <w:sz w:val="28"/>
                <w:szCs w:val="28"/>
              </w:rPr>
              <w:t>/</w:t>
            </w:r>
            <w:proofErr w:type="spellStart"/>
            <w:r w:rsidRPr="00FE1012">
              <w:rPr>
                <w:rStyle w:val="spelle"/>
                <w:rFonts w:ascii="Times New Roman" w:hAnsi="Times New Roman" w:cs="Times New Roman"/>
                <w:color w:val="000000"/>
                <w:sz w:val="28"/>
                <w:szCs w:val="28"/>
              </w:rPr>
              <w:t>п</w:t>
            </w:r>
            <w:proofErr w:type="spellEnd"/>
          </w:p>
        </w:tc>
        <w:tc>
          <w:tcPr>
            <w:tcW w:w="20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Фамилия и инициалы лица, чьи сведения размещаются[1]</w:t>
            </w:r>
          </w:p>
        </w:tc>
        <w:tc>
          <w:tcPr>
            <w:tcW w:w="184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Наименование</w:t>
            </w:r>
          </w:p>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должности [2]</w:t>
            </w:r>
          </w:p>
        </w:tc>
        <w:tc>
          <w:tcPr>
            <w:tcW w:w="3216"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Объекты недвижимости,</w:t>
            </w:r>
          </w:p>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находящиеся в</w:t>
            </w:r>
          </w:p>
          <w:p w:rsidR="00FE1012" w:rsidRPr="00FE1012" w:rsidRDefault="00FE1012">
            <w:pPr>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 собственности</w:t>
            </w:r>
          </w:p>
        </w:tc>
        <w:tc>
          <w:tcPr>
            <w:tcW w:w="283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Объекты недвижимости, находящиеся </w:t>
            </w:r>
            <w:proofErr w:type="gramStart"/>
            <w:r w:rsidRPr="00FE1012">
              <w:rPr>
                <w:rStyle w:val="grame"/>
                <w:rFonts w:ascii="Times New Roman" w:hAnsi="Times New Roman" w:cs="Times New Roman"/>
                <w:color w:val="000000"/>
                <w:sz w:val="28"/>
                <w:szCs w:val="28"/>
              </w:rPr>
              <w:t>в</w:t>
            </w:r>
            <w:proofErr w:type="gramEnd"/>
          </w:p>
          <w:p w:rsidR="00FE1012" w:rsidRPr="00FE1012" w:rsidRDefault="00FE1012">
            <w:pPr>
              <w:jc w:val="center"/>
              <w:rPr>
                <w:rFonts w:ascii="Times New Roman" w:hAnsi="Times New Roman" w:cs="Times New Roman"/>
                <w:color w:val="000000"/>
                <w:sz w:val="28"/>
                <w:szCs w:val="28"/>
              </w:rPr>
            </w:pPr>
            <w:proofErr w:type="gramStart"/>
            <w:r w:rsidRPr="00FE1012">
              <w:rPr>
                <w:rStyle w:val="grame"/>
                <w:rFonts w:ascii="Times New Roman" w:hAnsi="Times New Roman" w:cs="Times New Roman"/>
                <w:color w:val="000000"/>
                <w:sz w:val="28"/>
                <w:szCs w:val="28"/>
              </w:rPr>
              <w:t>пользовании</w:t>
            </w:r>
            <w:proofErr w:type="gramEnd"/>
          </w:p>
        </w:tc>
        <w:tc>
          <w:tcPr>
            <w:tcW w:w="16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Транспортные средства (вид, марка)</w:t>
            </w:r>
          </w:p>
        </w:tc>
        <w:tc>
          <w:tcPr>
            <w:tcW w:w="14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Декларированный годовой доход (рублей) [3]</w:t>
            </w:r>
          </w:p>
        </w:tc>
        <w:tc>
          <w:tcPr>
            <w:tcW w:w="184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Сведения об источниках получения средств, за счет которых совершена сдел</w:t>
            </w:r>
            <w:r w:rsidRPr="00FE1012">
              <w:rPr>
                <w:rFonts w:ascii="Times New Roman" w:hAnsi="Times New Roman" w:cs="Times New Roman"/>
                <w:color w:val="000000"/>
                <w:sz w:val="28"/>
                <w:szCs w:val="28"/>
              </w:rPr>
              <w:lastRenderedPageBreak/>
              <w:t>ка (вид приобретенного имущества, источники) [4]</w:t>
            </w:r>
          </w:p>
        </w:tc>
      </w:tr>
      <w:tr w:rsidR="00FE1012" w:rsidRPr="00FE1012" w:rsidTr="00FE1012">
        <w:trPr>
          <w:trHeight w:val="1924"/>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1012" w:rsidRPr="00FE1012" w:rsidRDefault="00FE1012">
            <w:pPr>
              <w:rPr>
                <w:rFonts w:ascii="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E1012" w:rsidRPr="00FE1012" w:rsidRDefault="00FE1012">
            <w:pPr>
              <w:rPr>
                <w:rFonts w:ascii="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E1012" w:rsidRPr="00FE1012" w:rsidRDefault="00FE1012">
            <w:pPr>
              <w:rPr>
                <w:rFonts w:ascii="Times New Roman" w:hAnsi="Times New Roman" w:cs="Times New Roman"/>
                <w:color w:val="000000"/>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вид объекта</w:t>
            </w:r>
          </w:p>
        </w:tc>
        <w:tc>
          <w:tcPr>
            <w:tcW w:w="7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вид собственности</w:t>
            </w:r>
          </w:p>
        </w:tc>
        <w:tc>
          <w:tcPr>
            <w:tcW w:w="7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площадь</w:t>
            </w:r>
          </w:p>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(кв. метров)</w:t>
            </w:r>
          </w:p>
        </w:tc>
        <w:tc>
          <w:tcPr>
            <w:tcW w:w="894" w:type="dxa"/>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страна расположения</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вид объекта</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площадь</w:t>
            </w:r>
          </w:p>
          <w:p w:rsidR="00FE1012" w:rsidRPr="00FE1012" w:rsidRDefault="00FE1012">
            <w:pPr>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 (кв. метров)</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страна расположения</w:t>
            </w:r>
          </w:p>
        </w:tc>
        <w:tc>
          <w:tcPr>
            <w:tcW w:w="0" w:type="auto"/>
            <w:vMerge/>
            <w:tcBorders>
              <w:top w:val="single" w:sz="8" w:space="0" w:color="auto"/>
              <w:left w:val="nil"/>
              <w:bottom w:val="single" w:sz="8" w:space="0" w:color="auto"/>
              <w:right w:val="single" w:sz="8" w:space="0" w:color="auto"/>
            </w:tcBorders>
            <w:hideMark/>
          </w:tcPr>
          <w:p w:rsidR="00FE1012" w:rsidRPr="00FE1012" w:rsidRDefault="00FE1012">
            <w:pPr>
              <w:rPr>
                <w:rFonts w:ascii="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hideMark/>
          </w:tcPr>
          <w:p w:rsidR="00FE1012" w:rsidRPr="00FE1012" w:rsidRDefault="00FE1012">
            <w:pPr>
              <w:rPr>
                <w:rFonts w:ascii="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hideMark/>
          </w:tcPr>
          <w:p w:rsidR="00FE1012" w:rsidRPr="00FE1012" w:rsidRDefault="00FE1012">
            <w:pPr>
              <w:rPr>
                <w:rFonts w:ascii="Times New Roman" w:hAnsi="Times New Roman" w:cs="Times New Roman"/>
                <w:color w:val="000000"/>
                <w:sz w:val="28"/>
                <w:szCs w:val="28"/>
              </w:rPr>
            </w:pPr>
          </w:p>
        </w:tc>
      </w:tr>
      <w:tr w:rsidR="00FE1012" w:rsidRPr="00FE1012" w:rsidTr="00FE101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lastRenderedPageBreak/>
              <w:t>1</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2</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3</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4</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5</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6</w:t>
            </w:r>
          </w:p>
        </w:tc>
        <w:tc>
          <w:tcPr>
            <w:tcW w:w="9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7</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8</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9</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10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11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12</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13</w:t>
            </w:r>
          </w:p>
        </w:tc>
      </w:tr>
      <w:tr w:rsidR="00FE1012" w:rsidRPr="00FE1012" w:rsidTr="00FE1012">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tc>
        <w:tc>
          <w:tcPr>
            <w:tcW w:w="9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FE1012" w:rsidRPr="00FE1012" w:rsidRDefault="00FE1012">
            <w:pPr>
              <w:spacing w:before="24" w:after="24"/>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tc>
      </w:tr>
      <w:tr w:rsidR="00FE1012" w:rsidRPr="00FE1012" w:rsidTr="00FE1012">
        <w:tc>
          <w:tcPr>
            <w:tcW w:w="540" w:type="dxa"/>
            <w:tcBorders>
              <w:top w:val="nil"/>
              <w:left w:val="nil"/>
              <w:bottom w:val="nil"/>
              <w:right w:val="nil"/>
            </w:tcBorders>
            <w:hideMark/>
          </w:tcPr>
          <w:p w:rsidR="00FE1012" w:rsidRPr="00FE1012" w:rsidRDefault="00FE1012">
            <w:pPr>
              <w:rPr>
                <w:rFonts w:ascii="Times New Roman" w:hAnsi="Times New Roman" w:cs="Times New Roman"/>
                <w:sz w:val="28"/>
                <w:szCs w:val="28"/>
              </w:rPr>
            </w:pPr>
          </w:p>
        </w:tc>
        <w:tc>
          <w:tcPr>
            <w:tcW w:w="1830" w:type="dxa"/>
            <w:tcBorders>
              <w:top w:val="nil"/>
              <w:left w:val="nil"/>
              <w:bottom w:val="nil"/>
              <w:right w:val="nil"/>
            </w:tcBorders>
            <w:hideMark/>
          </w:tcPr>
          <w:p w:rsidR="00FE1012" w:rsidRPr="00FE1012" w:rsidRDefault="00FE1012">
            <w:pPr>
              <w:rPr>
                <w:rFonts w:ascii="Times New Roman" w:hAnsi="Times New Roman" w:cs="Times New Roman"/>
                <w:sz w:val="28"/>
                <w:szCs w:val="28"/>
              </w:rPr>
            </w:pPr>
          </w:p>
        </w:tc>
        <w:tc>
          <w:tcPr>
            <w:tcW w:w="1740" w:type="dxa"/>
            <w:tcBorders>
              <w:top w:val="nil"/>
              <w:left w:val="nil"/>
              <w:bottom w:val="nil"/>
              <w:right w:val="nil"/>
            </w:tcBorders>
            <w:hideMark/>
          </w:tcPr>
          <w:p w:rsidR="00FE1012" w:rsidRPr="00FE1012" w:rsidRDefault="00FE1012">
            <w:pPr>
              <w:rPr>
                <w:rFonts w:ascii="Times New Roman" w:hAnsi="Times New Roman" w:cs="Times New Roman"/>
                <w:sz w:val="28"/>
                <w:szCs w:val="28"/>
              </w:rPr>
            </w:pPr>
          </w:p>
        </w:tc>
        <w:tc>
          <w:tcPr>
            <w:tcW w:w="1005" w:type="dxa"/>
            <w:tcBorders>
              <w:top w:val="nil"/>
              <w:left w:val="nil"/>
              <w:bottom w:val="nil"/>
              <w:right w:val="nil"/>
            </w:tcBorders>
            <w:hideMark/>
          </w:tcPr>
          <w:p w:rsidR="00FE1012" w:rsidRPr="00FE1012" w:rsidRDefault="00FE1012">
            <w:pPr>
              <w:rPr>
                <w:rFonts w:ascii="Times New Roman" w:hAnsi="Times New Roman" w:cs="Times New Roman"/>
                <w:sz w:val="28"/>
                <w:szCs w:val="28"/>
              </w:rPr>
            </w:pPr>
          </w:p>
        </w:tc>
        <w:tc>
          <w:tcPr>
            <w:tcW w:w="1710" w:type="dxa"/>
            <w:tcBorders>
              <w:top w:val="nil"/>
              <w:left w:val="nil"/>
              <w:bottom w:val="nil"/>
              <w:right w:val="nil"/>
            </w:tcBorders>
            <w:hideMark/>
          </w:tcPr>
          <w:p w:rsidR="00FE1012" w:rsidRPr="00FE1012" w:rsidRDefault="00FE1012">
            <w:pPr>
              <w:rPr>
                <w:rFonts w:ascii="Times New Roman" w:hAnsi="Times New Roman" w:cs="Times New Roman"/>
                <w:sz w:val="28"/>
                <w:szCs w:val="28"/>
              </w:rPr>
            </w:pPr>
          </w:p>
        </w:tc>
        <w:tc>
          <w:tcPr>
            <w:tcW w:w="15" w:type="dxa"/>
            <w:tcBorders>
              <w:top w:val="nil"/>
              <w:left w:val="nil"/>
              <w:bottom w:val="nil"/>
              <w:right w:val="nil"/>
            </w:tcBorders>
            <w:hideMark/>
          </w:tcPr>
          <w:p w:rsidR="00FE1012" w:rsidRPr="00FE1012" w:rsidRDefault="00FE1012">
            <w:pPr>
              <w:rPr>
                <w:rFonts w:ascii="Times New Roman" w:hAnsi="Times New Roman" w:cs="Times New Roman"/>
                <w:sz w:val="28"/>
                <w:szCs w:val="28"/>
              </w:rPr>
            </w:pPr>
          </w:p>
        </w:tc>
        <w:tc>
          <w:tcPr>
            <w:tcW w:w="1080" w:type="dxa"/>
            <w:tcBorders>
              <w:top w:val="nil"/>
              <w:left w:val="nil"/>
              <w:bottom w:val="nil"/>
              <w:right w:val="nil"/>
            </w:tcBorders>
            <w:hideMark/>
          </w:tcPr>
          <w:p w:rsidR="00FE1012" w:rsidRPr="00FE1012" w:rsidRDefault="00FE1012">
            <w:pPr>
              <w:rPr>
                <w:rFonts w:ascii="Times New Roman" w:hAnsi="Times New Roman" w:cs="Times New Roman"/>
                <w:sz w:val="28"/>
                <w:szCs w:val="28"/>
              </w:rPr>
            </w:pPr>
          </w:p>
        </w:tc>
        <w:tc>
          <w:tcPr>
            <w:tcW w:w="30" w:type="dxa"/>
            <w:tcBorders>
              <w:top w:val="nil"/>
              <w:left w:val="nil"/>
              <w:bottom w:val="nil"/>
              <w:right w:val="nil"/>
            </w:tcBorders>
            <w:hideMark/>
          </w:tcPr>
          <w:p w:rsidR="00FE1012" w:rsidRPr="00FE1012" w:rsidRDefault="00FE1012">
            <w:pPr>
              <w:rPr>
                <w:rFonts w:ascii="Times New Roman" w:hAnsi="Times New Roman" w:cs="Times New Roman"/>
                <w:sz w:val="28"/>
                <w:szCs w:val="28"/>
              </w:rPr>
            </w:pPr>
          </w:p>
        </w:tc>
        <w:tc>
          <w:tcPr>
            <w:tcW w:w="1680" w:type="dxa"/>
            <w:tcBorders>
              <w:top w:val="nil"/>
              <w:left w:val="nil"/>
              <w:bottom w:val="nil"/>
              <w:right w:val="nil"/>
            </w:tcBorders>
            <w:hideMark/>
          </w:tcPr>
          <w:p w:rsidR="00FE1012" w:rsidRPr="00FE1012" w:rsidRDefault="00FE1012">
            <w:pPr>
              <w:rPr>
                <w:rFonts w:ascii="Times New Roman" w:hAnsi="Times New Roman" w:cs="Times New Roman"/>
                <w:sz w:val="28"/>
                <w:szCs w:val="28"/>
              </w:rPr>
            </w:pPr>
          </w:p>
        </w:tc>
        <w:tc>
          <w:tcPr>
            <w:tcW w:w="1005" w:type="dxa"/>
            <w:tcBorders>
              <w:top w:val="nil"/>
              <w:left w:val="nil"/>
              <w:bottom w:val="nil"/>
              <w:right w:val="nil"/>
            </w:tcBorders>
            <w:hideMark/>
          </w:tcPr>
          <w:p w:rsidR="00FE1012" w:rsidRPr="00FE1012" w:rsidRDefault="00FE1012">
            <w:pPr>
              <w:rPr>
                <w:rFonts w:ascii="Times New Roman" w:hAnsi="Times New Roman" w:cs="Times New Roman"/>
                <w:sz w:val="28"/>
                <w:szCs w:val="28"/>
              </w:rPr>
            </w:pPr>
          </w:p>
        </w:tc>
        <w:tc>
          <w:tcPr>
            <w:tcW w:w="1095" w:type="dxa"/>
            <w:tcBorders>
              <w:top w:val="nil"/>
              <w:left w:val="nil"/>
              <w:bottom w:val="nil"/>
              <w:right w:val="nil"/>
            </w:tcBorders>
            <w:hideMark/>
          </w:tcPr>
          <w:p w:rsidR="00FE1012" w:rsidRPr="00FE1012" w:rsidRDefault="00FE1012">
            <w:pPr>
              <w:rPr>
                <w:rFonts w:ascii="Times New Roman" w:hAnsi="Times New Roman" w:cs="Times New Roman"/>
                <w:sz w:val="28"/>
                <w:szCs w:val="28"/>
              </w:rPr>
            </w:pPr>
          </w:p>
        </w:tc>
        <w:tc>
          <w:tcPr>
            <w:tcW w:w="1680" w:type="dxa"/>
            <w:tcBorders>
              <w:top w:val="nil"/>
              <w:left w:val="nil"/>
              <w:bottom w:val="nil"/>
              <w:right w:val="nil"/>
            </w:tcBorders>
            <w:hideMark/>
          </w:tcPr>
          <w:p w:rsidR="00FE1012" w:rsidRPr="00FE1012" w:rsidRDefault="00FE1012">
            <w:pPr>
              <w:rPr>
                <w:rFonts w:ascii="Times New Roman" w:hAnsi="Times New Roman" w:cs="Times New Roman"/>
                <w:sz w:val="28"/>
                <w:szCs w:val="28"/>
              </w:rPr>
            </w:pPr>
          </w:p>
        </w:tc>
        <w:tc>
          <w:tcPr>
            <w:tcW w:w="1695" w:type="dxa"/>
            <w:tcBorders>
              <w:top w:val="nil"/>
              <w:left w:val="nil"/>
              <w:bottom w:val="nil"/>
              <w:right w:val="nil"/>
            </w:tcBorders>
            <w:hideMark/>
          </w:tcPr>
          <w:p w:rsidR="00FE1012" w:rsidRPr="00FE1012" w:rsidRDefault="00FE1012">
            <w:pPr>
              <w:rPr>
                <w:rFonts w:ascii="Times New Roman" w:hAnsi="Times New Roman" w:cs="Times New Roman"/>
                <w:sz w:val="28"/>
                <w:szCs w:val="28"/>
              </w:rPr>
            </w:pPr>
          </w:p>
        </w:tc>
        <w:tc>
          <w:tcPr>
            <w:tcW w:w="2115" w:type="dxa"/>
            <w:tcBorders>
              <w:top w:val="nil"/>
              <w:left w:val="nil"/>
              <w:bottom w:val="nil"/>
              <w:right w:val="nil"/>
            </w:tcBorders>
            <w:hideMark/>
          </w:tcPr>
          <w:p w:rsidR="00FE1012" w:rsidRPr="00FE1012" w:rsidRDefault="00FE1012">
            <w:pPr>
              <w:rPr>
                <w:rFonts w:ascii="Times New Roman" w:hAnsi="Times New Roman" w:cs="Times New Roman"/>
                <w:sz w:val="28"/>
                <w:szCs w:val="28"/>
              </w:rPr>
            </w:pPr>
          </w:p>
        </w:tc>
        <w:tc>
          <w:tcPr>
            <w:tcW w:w="1890" w:type="dxa"/>
            <w:tcBorders>
              <w:top w:val="nil"/>
              <w:left w:val="nil"/>
              <w:bottom w:val="nil"/>
              <w:right w:val="nil"/>
            </w:tcBorders>
            <w:hideMark/>
          </w:tcPr>
          <w:p w:rsidR="00FE1012" w:rsidRPr="00FE1012" w:rsidRDefault="00FE1012">
            <w:pPr>
              <w:rPr>
                <w:rFonts w:ascii="Times New Roman" w:hAnsi="Times New Roman" w:cs="Times New Roman"/>
                <w:sz w:val="28"/>
                <w:szCs w:val="28"/>
              </w:rPr>
            </w:pPr>
          </w:p>
        </w:tc>
      </w:tr>
    </w:tbl>
    <w:p w:rsidR="00FE1012" w:rsidRPr="00FE1012" w:rsidRDefault="00FE1012" w:rsidP="00FE1012">
      <w:pPr>
        <w:spacing w:before="24" w:after="24"/>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pStyle w:val="a5"/>
        <w:spacing w:before="0" w:beforeAutospacing="0" w:after="0" w:afterAutospacing="0"/>
        <w:ind w:right="-550"/>
        <w:jc w:val="both"/>
        <w:rPr>
          <w:color w:val="000000"/>
          <w:sz w:val="28"/>
          <w:szCs w:val="28"/>
        </w:rPr>
      </w:pPr>
      <w:r w:rsidRPr="00FE1012">
        <w:rPr>
          <w:color w:val="000000"/>
          <w:sz w:val="28"/>
          <w:szCs w:val="28"/>
        </w:rPr>
        <w:t>[1]  Заполняется только в отношении  лица, представляющего сведения о доходах, расходах, об имуществе и обязательствах имущественного характера.</w:t>
      </w:r>
    </w:p>
    <w:p w:rsidR="00FE1012" w:rsidRPr="00FE1012" w:rsidRDefault="00FE1012" w:rsidP="00FE1012">
      <w:pPr>
        <w:pStyle w:val="a5"/>
        <w:spacing w:before="0" w:beforeAutospacing="0" w:after="0" w:afterAutospacing="0"/>
        <w:ind w:right="-550"/>
        <w:jc w:val="both"/>
        <w:rPr>
          <w:color w:val="000000"/>
          <w:sz w:val="28"/>
          <w:szCs w:val="28"/>
        </w:rPr>
      </w:pPr>
      <w:r w:rsidRPr="00FE1012">
        <w:rPr>
          <w:color w:val="000000"/>
          <w:sz w:val="28"/>
          <w:szCs w:val="28"/>
        </w:rPr>
        <w:t>[2] Заполняется только в отношении  лица, представляющего сведения о доходах, расходах, об имуществе и обязательствах имущественного характера.</w:t>
      </w:r>
    </w:p>
    <w:p w:rsidR="00FE1012" w:rsidRPr="00FE1012" w:rsidRDefault="00FE1012" w:rsidP="00FE1012">
      <w:pPr>
        <w:pStyle w:val="a5"/>
        <w:spacing w:before="0" w:beforeAutospacing="0" w:after="0" w:afterAutospacing="0"/>
        <w:ind w:right="-550"/>
        <w:jc w:val="both"/>
        <w:rPr>
          <w:color w:val="000000"/>
          <w:sz w:val="28"/>
          <w:szCs w:val="28"/>
        </w:rPr>
      </w:pPr>
      <w:r w:rsidRPr="00FE1012">
        <w:rPr>
          <w:color w:val="000000"/>
          <w:sz w:val="28"/>
          <w:szCs w:val="28"/>
        </w:rPr>
        <w:t>[3] В случае если в отчетном периоде лицу, замещающему государственную должность Оренбургской области, государственному гражданскому служащему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FE1012" w:rsidRPr="00FE1012" w:rsidRDefault="00FE1012" w:rsidP="00FE1012">
      <w:pPr>
        <w:pStyle w:val="a5"/>
        <w:spacing w:before="0" w:beforeAutospacing="0" w:after="0" w:afterAutospacing="0"/>
        <w:ind w:right="-550"/>
        <w:jc w:val="both"/>
        <w:rPr>
          <w:color w:val="000000"/>
          <w:sz w:val="28"/>
          <w:szCs w:val="28"/>
        </w:rPr>
      </w:pPr>
      <w:r w:rsidRPr="00FE1012">
        <w:rPr>
          <w:color w:val="000000"/>
          <w:sz w:val="28"/>
          <w:szCs w:val="28"/>
        </w:rPr>
        <w:t>[4] Сведения указываются, если сумма сделки превышает общий доход лица, замещающего государственную должность Оренбургской области, государственного гражданского служащего и его супруги (супруга) за три последних года, предшествующих совершению сделки.</w:t>
      </w:r>
    </w:p>
    <w:p w:rsidR="00FE1012" w:rsidRPr="00FE1012" w:rsidRDefault="00FE1012" w:rsidP="00FE1012">
      <w:pPr>
        <w:pStyle w:val="a5"/>
        <w:spacing w:before="0" w:beforeAutospacing="0" w:after="0" w:afterAutospacing="0"/>
        <w:rPr>
          <w:color w:val="000000"/>
          <w:sz w:val="28"/>
          <w:szCs w:val="28"/>
        </w:rPr>
      </w:pPr>
      <w:r w:rsidRPr="00FE1012">
        <w:rPr>
          <w:color w:val="000000"/>
          <w:sz w:val="28"/>
          <w:szCs w:val="28"/>
        </w:rPr>
        <w:t> </w:t>
      </w:r>
    </w:p>
    <w:p w:rsidR="00FE1012" w:rsidRPr="00FE1012" w:rsidRDefault="00FE1012" w:rsidP="00FE1012">
      <w:pPr>
        <w:spacing w:before="24" w:after="24"/>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spacing w:before="24" w:after="24"/>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rPr>
          <w:rFonts w:ascii="Times New Roman" w:hAnsi="Times New Roman" w:cs="Times New Roman"/>
          <w:color w:val="000000"/>
          <w:sz w:val="28"/>
          <w:szCs w:val="28"/>
        </w:rPr>
      </w:pPr>
      <w:r w:rsidRPr="00FE1012">
        <w:rPr>
          <w:rFonts w:ascii="Times New Roman" w:hAnsi="Times New Roman" w:cs="Times New Roman"/>
          <w:color w:val="000000"/>
          <w:sz w:val="28"/>
          <w:szCs w:val="28"/>
        </w:rPr>
        <w:br w:type="textWrapping" w:clear="all"/>
      </w:r>
    </w:p>
    <w:p w:rsidR="00FE1012" w:rsidRPr="00FE1012" w:rsidRDefault="00FE1012" w:rsidP="00FE1012">
      <w:pPr>
        <w:ind w:left="5580"/>
        <w:rPr>
          <w:rFonts w:ascii="Times New Roman" w:hAnsi="Times New Roman" w:cs="Times New Roman"/>
          <w:color w:val="000000"/>
          <w:sz w:val="28"/>
          <w:szCs w:val="28"/>
        </w:rPr>
      </w:pPr>
      <w:r w:rsidRPr="00FE1012">
        <w:rPr>
          <w:rFonts w:ascii="Times New Roman" w:hAnsi="Times New Roman" w:cs="Times New Roman"/>
          <w:color w:val="000000"/>
          <w:sz w:val="28"/>
          <w:szCs w:val="28"/>
        </w:rPr>
        <w:t>Приложение № 2</w:t>
      </w:r>
    </w:p>
    <w:p w:rsidR="00FE1012" w:rsidRPr="00FE1012" w:rsidRDefault="00FE1012" w:rsidP="00FE1012">
      <w:pPr>
        <w:ind w:left="5580"/>
        <w:rPr>
          <w:rFonts w:ascii="Times New Roman" w:hAnsi="Times New Roman" w:cs="Times New Roman"/>
          <w:color w:val="000000"/>
          <w:sz w:val="28"/>
          <w:szCs w:val="28"/>
        </w:rPr>
      </w:pPr>
      <w:r w:rsidRPr="00FE1012">
        <w:rPr>
          <w:rFonts w:ascii="Times New Roman" w:hAnsi="Times New Roman" w:cs="Times New Roman"/>
          <w:color w:val="000000"/>
          <w:sz w:val="28"/>
          <w:szCs w:val="28"/>
        </w:rPr>
        <w:t>к распоряжению</w:t>
      </w:r>
    </w:p>
    <w:p w:rsidR="00FE1012" w:rsidRPr="00FE1012" w:rsidRDefault="00FE1012" w:rsidP="00FE1012">
      <w:pPr>
        <w:ind w:left="5580"/>
        <w:rPr>
          <w:rFonts w:ascii="Times New Roman" w:hAnsi="Times New Roman" w:cs="Times New Roman"/>
          <w:color w:val="000000"/>
          <w:sz w:val="28"/>
          <w:szCs w:val="28"/>
        </w:rPr>
      </w:pPr>
      <w:r w:rsidRPr="00FE1012">
        <w:rPr>
          <w:rFonts w:ascii="Times New Roman" w:hAnsi="Times New Roman" w:cs="Times New Roman"/>
          <w:color w:val="000000"/>
          <w:sz w:val="28"/>
          <w:szCs w:val="28"/>
        </w:rPr>
        <w:t>Губернатора области</w:t>
      </w:r>
    </w:p>
    <w:p w:rsidR="00FE1012" w:rsidRPr="00FE1012" w:rsidRDefault="00FE1012" w:rsidP="00FE1012">
      <w:pPr>
        <w:ind w:left="5580"/>
        <w:rPr>
          <w:rFonts w:ascii="Times New Roman" w:hAnsi="Times New Roman" w:cs="Times New Roman"/>
          <w:color w:val="000000"/>
          <w:sz w:val="28"/>
          <w:szCs w:val="28"/>
        </w:rPr>
      </w:pPr>
      <w:r w:rsidRPr="00FE1012">
        <w:rPr>
          <w:rFonts w:ascii="Times New Roman" w:hAnsi="Times New Roman" w:cs="Times New Roman"/>
          <w:color w:val="000000"/>
          <w:sz w:val="28"/>
          <w:szCs w:val="28"/>
        </w:rPr>
        <w:t>от 30.12.2014 № 360-р</w:t>
      </w:r>
    </w:p>
    <w:p w:rsidR="00FE1012" w:rsidRPr="00FE1012" w:rsidRDefault="00FE1012" w:rsidP="00FE1012">
      <w:pPr>
        <w:ind w:left="5580"/>
        <w:rPr>
          <w:rFonts w:ascii="Times New Roman" w:hAnsi="Times New Roman" w:cs="Times New Roman"/>
          <w:color w:val="000000"/>
          <w:sz w:val="28"/>
          <w:szCs w:val="28"/>
        </w:rPr>
      </w:pPr>
      <w:r w:rsidRPr="00FE1012">
        <w:rPr>
          <w:rFonts w:ascii="Times New Roman" w:hAnsi="Times New Roman" w:cs="Times New Roman"/>
          <w:color w:val="000000"/>
          <w:sz w:val="28"/>
          <w:szCs w:val="28"/>
        </w:rPr>
        <w:lastRenderedPageBreak/>
        <w:t> </w:t>
      </w:r>
    </w:p>
    <w:p w:rsidR="00FE1012" w:rsidRPr="00FE1012" w:rsidRDefault="00FE1012" w:rsidP="00FE1012">
      <w:pPr>
        <w:jc w:val="center"/>
        <w:rPr>
          <w:rFonts w:ascii="Times New Roman" w:hAnsi="Times New Roman" w:cs="Times New Roman"/>
          <w:color w:val="000000"/>
          <w:sz w:val="28"/>
          <w:szCs w:val="28"/>
        </w:rPr>
      </w:pPr>
      <w:r w:rsidRPr="00FE1012">
        <w:rPr>
          <w:rFonts w:ascii="Times New Roman" w:hAnsi="Times New Roman" w:cs="Times New Roman"/>
          <w:b/>
          <w:bCs/>
          <w:color w:val="000000"/>
          <w:sz w:val="28"/>
          <w:szCs w:val="28"/>
        </w:rPr>
        <w:t> </w:t>
      </w:r>
    </w:p>
    <w:p w:rsidR="00FE1012" w:rsidRPr="00FE1012" w:rsidRDefault="00FE1012" w:rsidP="00FE1012">
      <w:pPr>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Требования</w:t>
      </w:r>
    </w:p>
    <w:p w:rsidR="00FE1012" w:rsidRPr="00FE1012" w:rsidRDefault="00FE1012" w:rsidP="00FE1012">
      <w:pPr>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к должностям, замещение которых влечет за собой размещение</w:t>
      </w:r>
    </w:p>
    <w:p w:rsidR="00FE1012" w:rsidRPr="00FE1012" w:rsidRDefault="00FE1012" w:rsidP="00FE1012">
      <w:pPr>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сведений о доходах, расходах, об имуществе и обязательствах</w:t>
      </w:r>
    </w:p>
    <w:p w:rsidR="00FE1012" w:rsidRPr="00FE1012" w:rsidRDefault="00FE1012" w:rsidP="00FE1012">
      <w:pPr>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имущественного характера</w:t>
      </w:r>
    </w:p>
    <w:p w:rsidR="00FE1012" w:rsidRPr="00FE1012" w:rsidRDefault="00FE1012" w:rsidP="00FE1012">
      <w:pPr>
        <w:jc w:val="center"/>
        <w:rPr>
          <w:rFonts w:ascii="Times New Roman" w:hAnsi="Times New Roman" w:cs="Times New Roman"/>
          <w:color w:val="000000"/>
          <w:sz w:val="28"/>
          <w:szCs w:val="28"/>
        </w:rPr>
      </w:pPr>
      <w:r w:rsidRPr="00FE1012">
        <w:rPr>
          <w:rFonts w:ascii="Times New Roman" w:hAnsi="Times New Roman" w:cs="Times New Roman"/>
          <w:b/>
          <w:bCs/>
          <w:color w:val="000000"/>
          <w:sz w:val="28"/>
          <w:szCs w:val="28"/>
        </w:rPr>
        <w:t> </w:t>
      </w:r>
    </w:p>
    <w:p w:rsidR="00FE1012" w:rsidRPr="00FE1012" w:rsidRDefault="00FE1012" w:rsidP="00FE1012">
      <w:pPr>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ind w:firstLine="709"/>
        <w:jc w:val="both"/>
        <w:rPr>
          <w:rFonts w:ascii="Times New Roman" w:hAnsi="Times New Roman" w:cs="Times New Roman"/>
          <w:color w:val="000000"/>
          <w:sz w:val="28"/>
          <w:szCs w:val="28"/>
        </w:rPr>
      </w:pPr>
      <w:proofErr w:type="gramStart"/>
      <w:r w:rsidRPr="00FE1012">
        <w:rPr>
          <w:rStyle w:val="grame"/>
          <w:rFonts w:ascii="Times New Roman" w:hAnsi="Times New Roman" w:cs="Times New Roman"/>
          <w:color w:val="000000"/>
          <w:sz w:val="28"/>
          <w:szCs w:val="28"/>
        </w:rPr>
        <w:t>В разделах, посвященных вопросам противодействия коррупции, официальных сайтов органов исполнительной власти Оренбургской области в сети Интернет по решению руководителя органа исполнительной власти Оренбургской области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roofErr w:type="gramEnd"/>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1) государственные должности Оренбургской области;</w:t>
      </w:r>
    </w:p>
    <w:p w:rsidR="00FE1012" w:rsidRPr="00FE1012" w:rsidRDefault="00FE1012" w:rsidP="00FE1012">
      <w:pPr>
        <w:ind w:firstLine="709"/>
        <w:jc w:val="both"/>
        <w:rPr>
          <w:rFonts w:ascii="Times New Roman" w:hAnsi="Times New Roman" w:cs="Times New Roman"/>
          <w:color w:val="000000"/>
          <w:sz w:val="28"/>
          <w:szCs w:val="28"/>
        </w:rPr>
      </w:pPr>
      <w:proofErr w:type="gramStart"/>
      <w:r w:rsidRPr="00FE1012">
        <w:rPr>
          <w:rStyle w:val="grame"/>
          <w:rFonts w:ascii="Times New Roman" w:hAnsi="Times New Roman" w:cs="Times New Roman"/>
          <w:color w:val="000000"/>
          <w:sz w:val="28"/>
          <w:szCs w:val="28"/>
        </w:rPr>
        <w:t>2) должности государственной гражданской службы  Оренбургской области категории «Руководители» высшей и главной групп должностей, при назначении на которые граждане 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3) должности государственной гражданской службы Оренбургской области, включенные в перечни должностей, замещение которых связано с коррупционными рисками, утвержденные органами исполнительной власти Оренбургской области;</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lastRenderedPageBreak/>
        <w:t>4)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органе исполнительной власти Оренбургской области, в полномочия которого входит:</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распределение бюджетных ассигнований, субсидий, межбюджетных трансфертов, а также распределение ограниченных ресурсов;</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осуществление государственных закупок либо выдача лицензий и разрешений;</w:t>
      </w:r>
    </w:p>
    <w:p w:rsidR="00FE1012" w:rsidRPr="00FE1012" w:rsidRDefault="00FE1012" w:rsidP="00FE1012">
      <w:pPr>
        <w:ind w:firstLine="709"/>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списание объектов движимого и недвижимого имущества, находящегося в областной собственности и закрепленного на праве оперативного управления за органом исполнительной власти Оренбургской области.</w:t>
      </w:r>
    </w:p>
    <w:p w:rsidR="00FE1012" w:rsidRPr="00FE1012" w:rsidRDefault="00FE1012" w:rsidP="00FE1012">
      <w:pPr>
        <w:ind w:firstLine="540"/>
        <w:jc w:val="both"/>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ind w:firstLine="540"/>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 </w:t>
      </w:r>
    </w:p>
    <w:p w:rsidR="00FE1012" w:rsidRPr="00FE1012" w:rsidRDefault="00FE1012" w:rsidP="00FE1012">
      <w:pPr>
        <w:ind w:firstLine="540"/>
        <w:jc w:val="center"/>
        <w:rPr>
          <w:rFonts w:ascii="Times New Roman" w:hAnsi="Times New Roman" w:cs="Times New Roman"/>
          <w:color w:val="000000"/>
          <w:sz w:val="28"/>
          <w:szCs w:val="28"/>
        </w:rPr>
      </w:pPr>
      <w:r w:rsidRPr="00FE1012">
        <w:rPr>
          <w:rFonts w:ascii="Times New Roman" w:hAnsi="Times New Roman" w:cs="Times New Roman"/>
          <w:color w:val="000000"/>
          <w:sz w:val="28"/>
          <w:szCs w:val="28"/>
        </w:rPr>
        <w:t>_____________</w:t>
      </w:r>
    </w:p>
    <w:p w:rsidR="002E5F4D" w:rsidRPr="000F30A9" w:rsidRDefault="002E5F4D">
      <w:pPr>
        <w:rPr>
          <w:sz w:val="16"/>
          <w:szCs w:val="16"/>
        </w:rPr>
      </w:pPr>
    </w:p>
    <w:sectPr w:rsidR="002E5F4D" w:rsidRPr="000F30A9" w:rsidSect="00AF4E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2109EF"/>
    <w:rsid w:val="00045B46"/>
    <w:rsid w:val="000F30A9"/>
    <w:rsid w:val="002109EF"/>
    <w:rsid w:val="002E5F4D"/>
    <w:rsid w:val="00957E41"/>
    <w:rsid w:val="00A678B1"/>
    <w:rsid w:val="00AF4EAF"/>
    <w:rsid w:val="00FE1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EAF"/>
  </w:style>
  <w:style w:type="paragraph" w:styleId="1">
    <w:name w:val="heading 1"/>
    <w:basedOn w:val="a"/>
    <w:link w:val="10"/>
    <w:uiPriority w:val="9"/>
    <w:qFormat/>
    <w:rsid w:val="002109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9E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10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5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5F4D"/>
    <w:rPr>
      <w:color w:val="0000FF"/>
      <w:u w:val="single"/>
    </w:rPr>
  </w:style>
  <w:style w:type="character" w:customStyle="1" w:styleId="grame">
    <w:name w:val="grame"/>
    <w:basedOn w:val="a0"/>
    <w:rsid w:val="00FE1012"/>
  </w:style>
  <w:style w:type="character" w:customStyle="1" w:styleId="spelle">
    <w:name w:val="spelle"/>
    <w:basedOn w:val="a0"/>
    <w:rsid w:val="00FE1012"/>
  </w:style>
  <w:style w:type="paragraph" w:styleId="a5">
    <w:name w:val="footnote text"/>
    <w:basedOn w:val="a"/>
    <w:link w:val="a6"/>
    <w:uiPriority w:val="99"/>
    <w:semiHidden/>
    <w:unhideWhenUsed/>
    <w:rsid w:val="00FE1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basedOn w:val="a0"/>
    <w:link w:val="a5"/>
    <w:uiPriority w:val="99"/>
    <w:semiHidden/>
    <w:rsid w:val="00FE101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9680459">
      <w:bodyDiv w:val="1"/>
      <w:marLeft w:val="0"/>
      <w:marRight w:val="0"/>
      <w:marTop w:val="0"/>
      <w:marBottom w:val="0"/>
      <w:divBdr>
        <w:top w:val="none" w:sz="0" w:space="0" w:color="auto"/>
        <w:left w:val="none" w:sz="0" w:space="0" w:color="auto"/>
        <w:bottom w:val="none" w:sz="0" w:space="0" w:color="auto"/>
        <w:right w:val="none" w:sz="0" w:space="0" w:color="auto"/>
      </w:divBdr>
      <w:divsChild>
        <w:div w:id="1441339133">
          <w:marLeft w:val="0"/>
          <w:marRight w:val="0"/>
          <w:marTop w:val="0"/>
          <w:marBottom w:val="0"/>
          <w:divBdr>
            <w:top w:val="none" w:sz="0" w:space="0" w:color="auto"/>
            <w:left w:val="none" w:sz="0" w:space="0" w:color="auto"/>
            <w:bottom w:val="none" w:sz="0" w:space="0" w:color="auto"/>
            <w:right w:val="none" w:sz="0" w:space="0" w:color="auto"/>
          </w:divBdr>
        </w:div>
        <w:div w:id="1850683165">
          <w:marLeft w:val="0"/>
          <w:marRight w:val="0"/>
          <w:marTop w:val="0"/>
          <w:marBottom w:val="0"/>
          <w:divBdr>
            <w:top w:val="none" w:sz="0" w:space="0" w:color="auto"/>
            <w:left w:val="none" w:sz="0" w:space="0" w:color="auto"/>
            <w:bottom w:val="none" w:sz="0" w:space="0" w:color="auto"/>
            <w:right w:val="none" w:sz="0" w:space="0" w:color="auto"/>
          </w:divBdr>
          <w:divsChild>
            <w:div w:id="2074543101">
              <w:marLeft w:val="0"/>
              <w:marRight w:val="0"/>
              <w:marTop w:val="0"/>
              <w:marBottom w:val="0"/>
              <w:divBdr>
                <w:top w:val="none" w:sz="0" w:space="0" w:color="auto"/>
                <w:left w:val="none" w:sz="0" w:space="0" w:color="auto"/>
                <w:bottom w:val="none" w:sz="0" w:space="0" w:color="auto"/>
                <w:right w:val="none" w:sz="0" w:space="0" w:color="auto"/>
              </w:divBdr>
            </w:div>
            <w:div w:id="239675369">
              <w:marLeft w:val="0"/>
              <w:marRight w:val="0"/>
              <w:marTop w:val="0"/>
              <w:marBottom w:val="0"/>
              <w:divBdr>
                <w:top w:val="none" w:sz="0" w:space="0" w:color="auto"/>
                <w:left w:val="none" w:sz="0" w:space="0" w:color="auto"/>
                <w:bottom w:val="none" w:sz="0" w:space="0" w:color="auto"/>
                <w:right w:val="none" w:sz="0" w:space="0" w:color="auto"/>
              </w:divBdr>
            </w:div>
            <w:div w:id="5191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5402">
      <w:bodyDiv w:val="1"/>
      <w:marLeft w:val="0"/>
      <w:marRight w:val="0"/>
      <w:marTop w:val="0"/>
      <w:marBottom w:val="0"/>
      <w:divBdr>
        <w:top w:val="none" w:sz="0" w:space="0" w:color="auto"/>
        <w:left w:val="none" w:sz="0" w:space="0" w:color="auto"/>
        <w:bottom w:val="none" w:sz="0" w:space="0" w:color="auto"/>
        <w:right w:val="none" w:sz="0" w:space="0" w:color="auto"/>
      </w:divBdr>
    </w:div>
    <w:div w:id="1114134435">
      <w:bodyDiv w:val="1"/>
      <w:marLeft w:val="0"/>
      <w:marRight w:val="0"/>
      <w:marTop w:val="0"/>
      <w:marBottom w:val="0"/>
      <w:divBdr>
        <w:top w:val="none" w:sz="0" w:space="0" w:color="auto"/>
        <w:left w:val="none" w:sz="0" w:space="0" w:color="auto"/>
        <w:bottom w:val="none" w:sz="0" w:space="0" w:color="auto"/>
        <w:right w:val="none" w:sz="0" w:space="0" w:color="auto"/>
      </w:divBdr>
      <w:divsChild>
        <w:div w:id="25373864">
          <w:marLeft w:val="210"/>
          <w:marRight w:val="210"/>
          <w:marTop w:val="0"/>
          <w:marBottom w:val="450"/>
          <w:divBdr>
            <w:top w:val="none" w:sz="0" w:space="0" w:color="auto"/>
            <w:left w:val="none" w:sz="0" w:space="0" w:color="auto"/>
            <w:bottom w:val="none" w:sz="0" w:space="0" w:color="auto"/>
            <w:right w:val="none" w:sz="0" w:space="0" w:color="auto"/>
          </w:divBdr>
          <w:divsChild>
            <w:div w:id="74060174">
              <w:marLeft w:val="0"/>
              <w:marRight w:val="0"/>
              <w:marTop w:val="0"/>
              <w:marBottom w:val="0"/>
              <w:divBdr>
                <w:top w:val="none" w:sz="0" w:space="0" w:color="auto"/>
                <w:left w:val="none" w:sz="0" w:space="0" w:color="auto"/>
                <w:bottom w:val="none" w:sz="0" w:space="0" w:color="auto"/>
                <w:right w:val="none" w:sz="0" w:space="0" w:color="auto"/>
              </w:divBdr>
              <w:divsChild>
                <w:div w:id="1083990366">
                  <w:marLeft w:val="0"/>
                  <w:marRight w:val="0"/>
                  <w:marTop w:val="0"/>
                  <w:marBottom w:val="0"/>
                  <w:divBdr>
                    <w:top w:val="none" w:sz="0" w:space="0" w:color="auto"/>
                    <w:left w:val="none" w:sz="0" w:space="0" w:color="auto"/>
                    <w:bottom w:val="none" w:sz="0" w:space="0" w:color="auto"/>
                    <w:right w:val="none" w:sz="0" w:space="0" w:color="auto"/>
                  </w:divBdr>
                </w:div>
                <w:div w:id="1927499997">
                  <w:marLeft w:val="0"/>
                  <w:marRight w:val="0"/>
                  <w:marTop w:val="0"/>
                  <w:marBottom w:val="0"/>
                  <w:divBdr>
                    <w:top w:val="none" w:sz="0" w:space="0" w:color="auto"/>
                    <w:left w:val="none" w:sz="0" w:space="0" w:color="auto"/>
                    <w:bottom w:val="none" w:sz="0" w:space="0" w:color="auto"/>
                    <w:right w:val="none" w:sz="0" w:space="0" w:color="auto"/>
                  </w:divBdr>
                </w:div>
                <w:div w:id="1364482805">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545753492">
      <w:bodyDiv w:val="1"/>
      <w:marLeft w:val="0"/>
      <w:marRight w:val="0"/>
      <w:marTop w:val="0"/>
      <w:marBottom w:val="0"/>
      <w:divBdr>
        <w:top w:val="none" w:sz="0" w:space="0" w:color="auto"/>
        <w:left w:val="none" w:sz="0" w:space="0" w:color="auto"/>
        <w:bottom w:val="none" w:sz="0" w:space="0" w:color="auto"/>
        <w:right w:val="none" w:sz="0" w:space="0" w:color="auto"/>
      </w:divBdr>
      <w:divsChild>
        <w:div w:id="2048023435">
          <w:marLeft w:val="0"/>
          <w:marRight w:val="0"/>
          <w:marTop w:val="0"/>
          <w:marBottom w:val="0"/>
          <w:divBdr>
            <w:top w:val="none" w:sz="0" w:space="0" w:color="auto"/>
            <w:left w:val="none" w:sz="0" w:space="0" w:color="auto"/>
            <w:bottom w:val="none" w:sz="0" w:space="0" w:color="auto"/>
            <w:right w:val="none" w:sz="0" w:space="0" w:color="auto"/>
          </w:divBdr>
          <w:divsChild>
            <w:div w:id="1163355219">
              <w:marLeft w:val="0"/>
              <w:marRight w:val="0"/>
              <w:marTop w:val="0"/>
              <w:marBottom w:val="0"/>
              <w:divBdr>
                <w:top w:val="none" w:sz="0" w:space="0" w:color="auto"/>
                <w:left w:val="none" w:sz="0" w:space="0" w:color="auto"/>
                <w:bottom w:val="none" w:sz="0" w:space="0" w:color="auto"/>
                <w:right w:val="none" w:sz="0" w:space="0" w:color="auto"/>
              </w:divBdr>
              <w:divsChild>
                <w:div w:id="1451776495">
                  <w:marLeft w:val="0"/>
                  <w:marRight w:val="0"/>
                  <w:marTop w:val="0"/>
                  <w:marBottom w:val="0"/>
                  <w:divBdr>
                    <w:top w:val="none" w:sz="0" w:space="0" w:color="auto"/>
                    <w:left w:val="none" w:sz="0" w:space="0" w:color="auto"/>
                    <w:bottom w:val="none" w:sz="0" w:space="0" w:color="auto"/>
                    <w:right w:val="none" w:sz="0" w:space="0" w:color="auto"/>
                  </w:divBdr>
                  <w:divsChild>
                    <w:div w:id="143353889">
                      <w:marLeft w:val="0"/>
                      <w:marRight w:val="0"/>
                      <w:marTop w:val="0"/>
                      <w:marBottom w:val="0"/>
                      <w:divBdr>
                        <w:top w:val="none" w:sz="0" w:space="0" w:color="auto"/>
                        <w:left w:val="none" w:sz="0" w:space="0" w:color="auto"/>
                        <w:bottom w:val="none" w:sz="0" w:space="0" w:color="auto"/>
                        <w:right w:val="none" w:sz="0" w:space="0" w:color="auto"/>
                      </w:divBdr>
                      <w:divsChild>
                        <w:div w:id="1731731925">
                          <w:marLeft w:val="0"/>
                          <w:marRight w:val="0"/>
                          <w:marTop w:val="0"/>
                          <w:marBottom w:val="0"/>
                          <w:divBdr>
                            <w:top w:val="none" w:sz="0" w:space="0" w:color="auto"/>
                            <w:left w:val="none" w:sz="0" w:space="0" w:color="auto"/>
                            <w:bottom w:val="none" w:sz="0" w:space="0" w:color="auto"/>
                            <w:right w:val="none" w:sz="0" w:space="0" w:color="auto"/>
                          </w:divBdr>
                          <w:divsChild>
                            <w:div w:id="1295909821">
                              <w:marLeft w:val="0"/>
                              <w:marRight w:val="0"/>
                              <w:marTop w:val="0"/>
                              <w:marBottom w:val="0"/>
                              <w:divBdr>
                                <w:top w:val="none" w:sz="0" w:space="0" w:color="auto"/>
                                <w:left w:val="none" w:sz="0" w:space="0" w:color="auto"/>
                                <w:bottom w:val="none" w:sz="0" w:space="0" w:color="auto"/>
                                <w:right w:val="none" w:sz="0" w:space="0" w:color="auto"/>
                              </w:divBdr>
                              <w:divsChild>
                                <w:div w:id="1709331874">
                                  <w:marLeft w:val="0"/>
                                  <w:marRight w:val="0"/>
                                  <w:marTop w:val="0"/>
                                  <w:marBottom w:val="0"/>
                                  <w:divBdr>
                                    <w:top w:val="none" w:sz="0" w:space="0" w:color="auto"/>
                                    <w:left w:val="none" w:sz="0" w:space="0" w:color="auto"/>
                                    <w:bottom w:val="none" w:sz="0" w:space="0" w:color="auto"/>
                                    <w:right w:val="none" w:sz="0" w:space="0" w:color="auto"/>
                                  </w:divBdr>
                                  <w:divsChild>
                                    <w:div w:id="653072985">
                                      <w:marLeft w:val="0"/>
                                      <w:marRight w:val="0"/>
                                      <w:marTop w:val="0"/>
                                      <w:marBottom w:val="0"/>
                                      <w:divBdr>
                                        <w:top w:val="none" w:sz="0" w:space="0" w:color="auto"/>
                                        <w:left w:val="none" w:sz="0" w:space="0" w:color="auto"/>
                                        <w:bottom w:val="none" w:sz="0" w:space="0" w:color="auto"/>
                                        <w:right w:val="none" w:sz="0" w:space="0" w:color="auto"/>
                                      </w:divBdr>
                                      <w:divsChild>
                                        <w:div w:id="1652056762">
                                          <w:marLeft w:val="0"/>
                                          <w:marRight w:val="0"/>
                                          <w:marTop w:val="0"/>
                                          <w:marBottom w:val="0"/>
                                          <w:divBdr>
                                            <w:top w:val="none" w:sz="0" w:space="0" w:color="auto"/>
                                            <w:left w:val="none" w:sz="0" w:space="0" w:color="auto"/>
                                            <w:bottom w:val="none" w:sz="0" w:space="0" w:color="auto"/>
                                            <w:right w:val="none" w:sz="0" w:space="0" w:color="auto"/>
                                          </w:divBdr>
                                          <w:divsChild>
                                            <w:div w:id="476186247">
                                              <w:marLeft w:val="0"/>
                                              <w:marRight w:val="0"/>
                                              <w:marTop w:val="0"/>
                                              <w:marBottom w:val="0"/>
                                              <w:divBdr>
                                                <w:top w:val="none" w:sz="0" w:space="0" w:color="auto"/>
                                                <w:left w:val="none" w:sz="0" w:space="0" w:color="auto"/>
                                                <w:bottom w:val="none" w:sz="0" w:space="0" w:color="auto"/>
                                                <w:right w:val="none" w:sz="0" w:space="0" w:color="auto"/>
                                              </w:divBdr>
                                              <w:divsChild>
                                                <w:div w:id="1909875299">
                                                  <w:marLeft w:val="0"/>
                                                  <w:marRight w:val="0"/>
                                                  <w:marTop w:val="0"/>
                                                  <w:marBottom w:val="0"/>
                                                  <w:divBdr>
                                                    <w:top w:val="none" w:sz="0" w:space="0" w:color="auto"/>
                                                    <w:left w:val="none" w:sz="0" w:space="0" w:color="auto"/>
                                                    <w:bottom w:val="none" w:sz="0" w:space="0" w:color="auto"/>
                                                    <w:right w:val="none" w:sz="0" w:space="0" w:color="auto"/>
                                                  </w:divBdr>
                                                  <w:divsChild>
                                                    <w:div w:id="1974863802">
                                                      <w:marLeft w:val="0"/>
                                                      <w:marRight w:val="0"/>
                                                      <w:marTop w:val="0"/>
                                                      <w:marBottom w:val="0"/>
                                                      <w:divBdr>
                                                        <w:top w:val="none" w:sz="0" w:space="0" w:color="auto"/>
                                                        <w:left w:val="none" w:sz="0" w:space="0" w:color="auto"/>
                                                        <w:bottom w:val="none" w:sz="0" w:space="0" w:color="auto"/>
                                                        <w:right w:val="none" w:sz="0" w:space="0" w:color="auto"/>
                                                      </w:divBdr>
                                                      <w:divsChild>
                                                        <w:div w:id="5234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80974">
          <w:marLeft w:val="0"/>
          <w:marRight w:val="0"/>
          <w:marTop w:val="0"/>
          <w:marBottom w:val="150"/>
          <w:divBdr>
            <w:top w:val="none" w:sz="0" w:space="0" w:color="auto"/>
            <w:left w:val="none" w:sz="0" w:space="0" w:color="auto"/>
            <w:bottom w:val="none" w:sz="0" w:space="0" w:color="auto"/>
            <w:right w:val="none" w:sz="0" w:space="0" w:color="auto"/>
          </w:divBdr>
        </w:div>
        <w:div w:id="1265843125">
          <w:marLeft w:val="0"/>
          <w:marRight w:val="0"/>
          <w:marTop w:val="0"/>
          <w:marBottom w:val="150"/>
          <w:divBdr>
            <w:top w:val="none" w:sz="0" w:space="0" w:color="auto"/>
            <w:left w:val="none" w:sz="0" w:space="0" w:color="auto"/>
            <w:bottom w:val="none" w:sz="0" w:space="0" w:color="auto"/>
            <w:right w:val="none" w:sz="0" w:space="0" w:color="auto"/>
          </w:divBdr>
        </w:div>
        <w:div w:id="398090771">
          <w:marLeft w:val="0"/>
          <w:marRight w:val="0"/>
          <w:marTop w:val="0"/>
          <w:marBottom w:val="150"/>
          <w:divBdr>
            <w:top w:val="none" w:sz="0" w:space="0" w:color="auto"/>
            <w:left w:val="none" w:sz="0" w:space="0" w:color="auto"/>
            <w:bottom w:val="none" w:sz="0" w:space="0" w:color="auto"/>
            <w:right w:val="none" w:sz="0" w:space="0" w:color="auto"/>
          </w:divBdr>
        </w:div>
        <w:div w:id="207649276">
          <w:marLeft w:val="0"/>
          <w:marRight w:val="0"/>
          <w:marTop w:val="0"/>
          <w:marBottom w:val="0"/>
          <w:divBdr>
            <w:top w:val="none" w:sz="0" w:space="0" w:color="auto"/>
            <w:left w:val="none" w:sz="0" w:space="0" w:color="auto"/>
            <w:bottom w:val="none" w:sz="0" w:space="0" w:color="auto"/>
            <w:right w:val="none" w:sz="0" w:space="0" w:color="auto"/>
          </w:divBdr>
        </w:div>
      </w:divsChild>
    </w:div>
    <w:div w:id="1746297406">
      <w:bodyDiv w:val="1"/>
      <w:marLeft w:val="0"/>
      <w:marRight w:val="0"/>
      <w:marTop w:val="0"/>
      <w:marBottom w:val="0"/>
      <w:divBdr>
        <w:top w:val="none" w:sz="0" w:space="0" w:color="auto"/>
        <w:left w:val="none" w:sz="0" w:space="0" w:color="auto"/>
        <w:bottom w:val="none" w:sz="0" w:space="0" w:color="auto"/>
        <w:right w:val="none" w:sz="0" w:space="0" w:color="auto"/>
      </w:divBdr>
      <w:divsChild>
        <w:div w:id="1483810075">
          <w:marLeft w:val="0"/>
          <w:marRight w:val="0"/>
          <w:marTop w:val="0"/>
          <w:marBottom w:val="0"/>
          <w:divBdr>
            <w:top w:val="none" w:sz="0" w:space="0" w:color="auto"/>
            <w:left w:val="none" w:sz="0" w:space="0" w:color="auto"/>
            <w:bottom w:val="none" w:sz="0" w:space="0" w:color="auto"/>
            <w:right w:val="none" w:sz="0" w:space="0" w:color="auto"/>
          </w:divBdr>
          <w:divsChild>
            <w:div w:id="1453285872">
              <w:marLeft w:val="0"/>
              <w:marRight w:val="0"/>
              <w:marTop w:val="0"/>
              <w:marBottom w:val="0"/>
              <w:divBdr>
                <w:top w:val="none" w:sz="0" w:space="0" w:color="auto"/>
                <w:left w:val="none" w:sz="0" w:space="0" w:color="auto"/>
                <w:bottom w:val="none" w:sz="0" w:space="0" w:color="auto"/>
                <w:right w:val="none" w:sz="0" w:space="0" w:color="auto"/>
              </w:divBdr>
              <w:divsChild>
                <w:div w:id="1422333619">
                  <w:marLeft w:val="0"/>
                  <w:marRight w:val="0"/>
                  <w:marTop w:val="0"/>
                  <w:marBottom w:val="0"/>
                  <w:divBdr>
                    <w:top w:val="none" w:sz="0" w:space="0" w:color="auto"/>
                    <w:left w:val="none" w:sz="0" w:space="0" w:color="auto"/>
                    <w:bottom w:val="none" w:sz="0" w:space="0" w:color="auto"/>
                    <w:right w:val="none" w:sz="0" w:space="0" w:color="auto"/>
                  </w:divBdr>
                  <w:divsChild>
                    <w:div w:id="1060129986">
                      <w:marLeft w:val="0"/>
                      <w:marRight w:val="0"/>
                      <w:marTop w:val="0"/>
                      <w:marBottom w:val="0"/>
                      <w:divBdr>
                        <w:top w:val="none" w:sz="0" w:space="0" w:color="auto"/>
                        <w:left w:val="none" w:sz="0" w:space="0" w:color="auto"/>
                        <w:bottom w:val="none" w:sz="0" w:space="0" w:color="auto"/>
                        <w:right w:val="none" w:sz="0" w:space="0" w:color="auto"/>
                      </w:divBdr>
                      <w:divsChild>
                        <w:div w:id="172501977">
                          <w:marLeft w:val="0"/>
                          <w:marRight w:val="0"/>
                          <w:marTop w:val="0"/>
                          <w:marBottom w:val="0"/>
                          <w:divBdr>
                            <w:top w:val="none" w:sz="0" w:space="0" w:color="auto"/>
                            <w:left w:val="none" w:sz="0" w:space="0" w:color="auto"/>
                            <w:bottom w:val="none" w:sz="0" w:space="0" w:color="auto"/>
                            <w:right w:val="none" w:sz="0" w:space="0" w:color="auto"/>
                          </w:divBdr>
                          <w:divsChild>
                            <w:div w:id="1106390363">
                              <w:marLeft w:val="0"/>
                              <w:marRight w:val="0"/>
                              <w:marTop w:val="0"/>
                              <w:marBottom w:val="0"/>
                              <w:divBdr>
                                <w:top w:val="none" w:sz="0" w:space="0" w:color="auto"/>
                                <w:left w:val="none" w:sz="0" w:space="0" w:color="auto"/>
                                <w:bottom w:val="none" w:sz="0" w:space="0" w:color="auto"/>
                                <w:right w:val="none" w:sz="0" w:space="0" w:color="auto"/>
                              </w:divBdr>
                              <w:divsChild>
                                <w:div w:id="902908204">
                                  <w:marLeft w:val="0"/>
                                  <w:marRight w:val="0"/>
                                  <w:marTop w:val="0"/>
                                  <w:marBottom w:val="0"/>
                                  <w:divBdr>
                                    <w:top w:val="none" w:sz="0" w:space="0" w:color="auto"/>
                                    <w:left w:val="none" w:sz="0" w:space="0" w:color="auto"/>
                                    <w:bottom w:val="none" w:sz="0" w:space="0" w:color="auto"/>
                                    <w:right w:val="none" w:sz="0" w:space="0" w:color="auto"/>
                                  </w:divBdr>
                                  <w:divsChild>
                                    <w:div w:id="655955934">
                                      <w:marLeft w:val="0"/>
                                      <w:marRight w:val="0"/>
                                      <w:marTop w:val="0"/>
                                      <w:marBottom w:val="0"/>
                                      <w:divBdr>
                                        <w:top w:val="none" w:sz="0" w:space="0" w:color="auto"/>
                                        <w:left w:val="none" w:sz="0" w:space="0" w:color="auto"/>
                                        <w:bottom w:val="none" w:sz="0" w:space="0" w:color="auto"/>
                                        <w:right w:val="none" w:sz="0" w:space="0" w:color="auto"/>
                                      </w:divBdr>
                                      <w:divsChild>
                                        <w:div w:id="456798272">
                                          <w:marLeft w:val="0"/>
                                          <w:marRight w:val="0"/>
                                          <w:marTop w:val="0"/>
                                          <w:marBottom w:val="0"/>
                                          <w:divBdr>
                                            <w:top w:val="none" w:sz="0" w:space="0" w:color="auto"/>
                                            <w:left w:val="none" w:sz="0" w:space="0" w:color="auto"/>
                                            <w:bottom w:val="none" w:sz="0" w:space="0" w:color="auto"/>
                                            <w:right w:val="none" w:sz="0" w:space="0" w:color="auto"/>
                                          </w:divBdr>
                                          <w:divsChild>
                                            <w:div w:id="1095370530">
                                              <w:marLeft w:val="0"/>
                                              <w:marRight w:val="0"/>
                                              <w:marTop w:val="0"/>
                                              <w:marBottom w:val="0"/>
                                              <w:divBdr>
                                                <w:top w:val="none" w:sz="0" w:space="0" w:color="auto"/>
                                                <w:left w:val="none" w:sz="0" w:space="0" w:color="auto"/>
                                                <w:bottom w:val="none" w:sz="0" w:space="0" w:color="auto"/>
                                                <w:right w:val="none" w:sz="0" w:space="0" w:color="auto"/>
                                              </w:divBdr>
                                              <w:divsChild>
                                                <w:div w:id="1759862649">
                                                  <w:marLeft w:val="0"/>
                                                  <w:marRight w:val="0"/>
                                                  <w:marTop w:val="0"/>
                                                  <w:marBottom w:val="0"/>
                                                  <w:divBdr>
                                                    <w:top w:val="none" w:sz="0" w:space="0" w:color="auto"/>
                                                    <w:left w:val="none" w:sz="0" w:space="0" w:color="auto"/>
                                                    <w:bottom w:val="none" w:sz="0" w:space="0" w:color="auto"/>
                                                    <w:right w:val="none" w:sz="0" w:space="0" w:color="auto"/>
                                                  </w:divBdr>
                                                  <w:divsChild>
                                                    <w:div w:id="611480800">
                                                      <w:marLeft w:val="0"/>
                                                      <w:marRight w:val="0"/>
                                                      <w:marTop w:val="0"/>
                                                      <w:marBottom w:val="0"/>
                                                      <w:divBdr>
                                                        <w:top w:val="none" w:sz="0" w:space="0" w:color="auto"/>
                                                        <w:left w:val="none" w:sz="0" w:space="0" w:color="auto"/>
                                                        <w:bottom w:val="none" w:sz="0" w:space="0" w:color="auto"/>
                                                        <w:right w:val="none" w:sz="0" w:space="0" w:color="auto"/>
                                                      </w:divBdr>
                                                      <w:divsChild>
                                                        <w:div w:id="6684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47702">
          <w:marLeft w:val="0"/>
          <w:marRight w:val="0"/>
          <w:marTop w:val="0"/>
          <w:marBottom w:val="150"/>
          <w:divBdr>
            <w:top w:val="none" w:sz="0" w:space="0" w:color="auto"/>
            <w:left w:val="none" w:sz="0" w:space="0" w:color="auto"/>
            <w:bottom w:val="none" w:sz="0" w:space="0" w:color="auto"/>
            <w:right w:val="none" w:sz="0" w:space="0" w:color="auto"/>
          </w:divBdr>
        </w:div>
        <w:div w:id="1550800157">
          <w:marLeft w:val="0"/>
          <w:marRight w:val="0"/>
          <w:marTop w:val="0"/>
          <w:marBottom w:val="150"/>
          <w:divBdr>
            <w:top w:val="none" w:sz="0" w:space="0" w:color="auto"/>
            <w:left w:val="none" w:sz="0" w:space="0" w:color="auto"/>
            <w:bottom w:val="none" w:sz="0" w:space="0" w:color="auto"/>
            <w:right w:val="none" w:sz="0" w:space="0" w:color="auto"/>
          </w:divBdr>
        </w:div>
        <w:div w:id="1626353443">
          <w:marLeft w:val="0"/>
          <w:marRight w:val="0"/>
          <w:marTop w:val="0"/>
          <w:marBottom w:val="150"/>
          <w:divBdr>
            <w:top w:val="none" w:sz="0" w:space="0" w:color="auto"/>
            <w:left w:val="none" w:sz="0" w:space="0" w:color="auto"/>
            <w:bottom w:val="none" w:sz="0" w:space="0" w:color="auto"/>
            <w:right w:val="none" w:sz="0" w:space="0" w:color="auto"/>
          </w:divBdr>
        </w:div>
        <w:div w:id="143910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scrollToBott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3040</Words>
  <Characters>17329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7</cp:revision>
  <cp:lastPrinted>2021-08-30T06:43:00Z</cp:lastPrinted>
  <dcterms:created xsi:type="dcterms:W3CDTF">2021-08-30T06:28:00Z</dcterms:created>
  <dcterms:modified xsi:type="dcterms:W3CDTF">2021-08-30T07:16:00Z</dcterms:modified>
</cp:coreProperties>
</file>