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DE" w:rsidRPr="00551ADE" w:rsidRDefault="00551ADE">
      <w:pPr>
        <w:rPr>
          <w:lang w:val="ru-RU"/>
        </w:rPr>
      </w:pPr>
    </w:p>
    <w:tbl>
      <w:tblPr>
        <w:tblpPr w:leftFromText="180" w:rightFromText="180" w:horzAnchor="margin" w:tblpY="-690"/>
        <w:tblW w:w="10366" w:type="dxa"/>
        <w:tblCellMar>
          <w:top w:w="15" w:type="dxa"/>
          <w:left w:w="15" w:type="dxa"/>
          <w:bottom w:w="15" w:type="dxa"/>
          <w:right w:w="15" w:type="dxa"/>
        </w:tblCellMar>
        <w:tblLook w:val="0600" w:firstRow="0" w:lastRow="0" w:firstColumn="0" w:lastColumn="0" w:noHBand="1" w:noVBand="1"/>
      </w:tblPr>
      <w:tblGrid>
        <w:gridCol w:w="10140"/>
        <w:gridCol w:w="226"/>
      </w:tblGrid>
      <w:tr w:rsidR="00B014A6" w:rsidRPr="00622A90" w:rsidTr="00B014A6">
        <w:trPr>
          <w:trHeight w:val="5407"/>
        </w:trPr>
        <w:tc>
          <w:tcPr>
            <w:tcW w:w="10140" w:type="dxa"/>
            <w:tcMar>
              <w:top w:w="75" w:type="dxa"/>
              <w:left w:w="75" w:type="dxa"/>
              <w:bottom w:w="75" w:type="dxa"/>
              <w:right w:w="75" w:type="dxa"/>
            </w:tcMar>
            <w:vAlign w:val="center"/>
          </w:tcPr>
          <w:p w:rsidR="00B014A6" w:rsidRDefault="00B014A6" w:rsidP="00B014A6">
            <w:pPr>
              <w:pBdr>
                <w:bottom w:val="single" w:sz="12" w:space="1" w:color="auto"/>
              </w:pBdr>
              <w:spacing w:before="0" w:beforeAutospacing="0" w:after="0" w:afterAutospacing="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АДМИНИСТРАЦИЯ </w:t>
            </w:r>
            <w:r w:rsidRPr="000E5FAD">
              <w:rPr>
                <w:rFonts w:ascii="Times New Roman" w:hAnsi="Times New Roman" w:cs="Times New Roman"/>
                <w:sz w:val="28"/>
                <w:szCs w:val="28"/>
                <w:lang w:val="ru-RU"/>
              </w:rPr>
              <w:t>МУНИЦИПАЛЬНОГО ОБРАЗОВАНИЯ</w:t>
            </w:r>
          </w:p>
          <w:p w:rsidR="00B014A6" w:rsidRPr="000E5FAD" w:rsidRDefault="00B014A6" w:rsidP="00B014A6">
            <w:pPr>
              <w:pBdr>
                <w:bottom w:val="single" w:sz="12" w:space="1" w:color="auto"/>
              </w:pBdr>
              <w:spacing w:before="0" w:beforeAutospacing="0" w:after="0" w:afterAutospacing="0"/>
              <w:jc w:val="center"/>
              <w:rPr>
                <w:rFonts w:ascii="Times New Roman" w:hAnsi="Times New Roman" w:cs="Times New Roman"/>
                <w:sz w:val="28"/>
                <w:szCs w:val="28"/>
                <w:lang w:val="ru-RU"/>
              </w:rPr>
            </w:pPr>
            <w:r w:rsidRPr="000E5FAD">
              <w:rPr>
                <w:rFonts w:ascii="Times New Roman" w:hAnsi="Times New Roman" w:cs="Times New Roman"/>
                <w:sz w:val="28"/>
                <w:szCs w:val="28"/>
                <w:lang w:val="ru-RU"/>
              </w:rPr>
              <w:t>ЕКАТЕРИНОСЛАВСКИЙ  СЕЛЬСОВЕТ</w:t>
            </w:r>
          </w:p>
          <w:p w:rsidR="00B014A6" w:rsidRDefault="00B014A6" w:rsidP="00B014A6">
            <w:pPr>
              <w:pBdr>
                <w:bottom w:val="single" w:sz="12" w:space="1" w:color="auto"/>
              </w:pBdr>
              <w:spacing w:before="0" w:beforeAutospacing="0" w:after="0" w:afterAutospacing="0"/>
              <w:ind w:firstLine="360"/>
              <w:jc w:val="center"/>
              <w:rPr>
                <w:rFonts w:ascii="Times New Roman" w:hAnsi="Times New Roman" w:cs="Times New Roman"/>
                <w:sz w:val="28"/>
                <w:szCs w:val="28"/>
                <w:lang w:val="ru-RU"/>
              </w:rPr>
            </w:pPr>
            <w:r w:rsidRPr="000E5FAD">
              <w:rPr>
                <w:rFonts w:ascii="Times New Roman" w:hAnsi="Times New Roman" w:cs="Times New Roman"/>
                <w:sz w:val="28"/>
                <w:szCs w:val="28"/>
                <w:lang w:val="ru-RU"/>
              </w:rPr>
              <w:t>ТЮЛЬГАНСКОГО РАЙОНА ОРЕНБУРГСКОЙ ОБЛАСТИ</w:t>
            </w:r>
          </w:p>
          <w:p w:rsidR="00B014A6" w:rsidRPr="000E5FAD" w:rsidRDefault="00B014A6" w:rsidP="00B014A6">
            <w:pPr>
              <w:pBdr>
                <w:bottom w:val="single" w:sz="12" w:space="1" w:color="auto"/>
              </w:pBdr>
              <w:spacing w:before="0" w:beforeAutospacing="0" w:after="0" w:afterAutospacing="0"/>
              <w:ind w:firstLine="360"/>
              <w:jc w:val="center"/>
              <w:rPr>
                <w:rFonts w:ascii="Times New Roman" w:hAnsi="Times New Roman" w:cs="Times New Roman"/>
                <w:sz w:val="28"/>
                <w:szCs w:val="28"/>
                <w:lang w:val="ru-RU"/>
              </w:rPr>
            </w:pPr>
            <w:r w:rsidRPr="000E5FAD">
              <w:rPr>
                <w:rFonts w:ascii="Times New Roman" w:hAnsi="Times New Roman" w:cs="Times New Roman"/>
                <w:b/>
                <w:sz w:val="28"/>
                <w:szCs w:val="28"/>
                <w:lang w:val="ru-RU"/>
              </w:rPr>
              <w:t>РАСПОРЯЖЕНИЕ</w:t>
            </w:r>
          </w:p>
          <w:p w:rsidR="00B014A6" w:rsidRPr="000E5FAD" w:rsidRDefault="00B014A6" w:rsidP="00B014A6">
            <w:pPr>
              <w:pBdr>
                <w:bottom w:val="single" w:sz="12" w:space="1" w:color="auto"/>
              </w:pBdr>
              <w:spacing w:after="0"/>
              <w:ind w:firstLine="360"/>
              <w:jc w:val="center"/>
              <w:rPr>
                <w:rFonts w:ascii="Times New Roman" w:hAnsi="Times New Roman" w:cs="Times New Roman"/>
                <w:b/>
                <w:sz w:val="28"/>
                <w:szCs w:val="28"/>
                <w:lang w:val="ru-RU"/>
              </w:rPr>
            </w:pPr>
          </w:p>
          <w:p w:rsidR="00B014A6" w:rsidRPr="000E5FAD" w:rsidRDefault="0092461C" w:rsidP="00B014A6">
            <w:pPr>
              <w:tabs>
                <w:tab w:val="left" w:pos="6360"/>
                <w:tab w:val="left" w:pos="7292"/>
              </w:tabs>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22A90">
              <w:rPr>
                <w:rFonts w:ascii="Times New Roman" w:hAnsi="Times New Roman" w:cs="Times New Roman"/>
                <w:sz w:val="28"/>
                <w:szCs w:val="28"/>
                <w:lang w:val="ru-RU"/>
              </w:rPr>
              <w:t>07</w:t>
            </w:r>
            <w:r>
              <w:rPr>
                <w:rFonts w:ascii="Times New Roman" w:hAnsi="Times New Roman" w:cs="Times New Roman"/>
                <w:sz w:val="28"/>
                <w:szCs w:val="28"/>
                <w:lang w:val="ru-RU"/>
              </w:rPr>
              <w:t xml:space="preserve"> </w:t>
            </w:r>
            <w:r w:rsidR="005A3094">
              <w:rPr>
                <w:rFonts w:ascii="Times New Roman" w:hAnsi="Times New Roman" w:cs="Times New Roman"/>
                <w:sz w:val="28"/>
                <w:szCs w:val="28"/>
                <w:lang w:val="ru-RU"/>
              </w:rPr>
              <w:t>.02</w:t>
            </w:r>
            <w:r w:rsidR="0031475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B014A6" w:rsidRPr="000E5FAD">
              <w:rPr>
                <w:rFonts w:ascii="Times New Roman" w:hAnsi="Times New Roman" w:cs="Times New Roman"/>
                <w:sz w:val="28"/>
                <w:szCs w:val="28"/>
                <w:lang w:val="ru-RU"/>
              </w:rPr>
              <w:t>20</w:t>
            </w:r>
            <w:r w:rsidR="00B014A6">
              <w:rPr>
                <w:rFonts w:ascii="Times New Roman" w:hAnsi="Times New Roman" w:cs="Times New Roman"/>
                <w:sz w:val="28"/>
                <w:szCs w:val="28"/>
                <w:lang w:val="ru-RU"/>
              </w:rPr>
              <w:t>2</w:t>
            </w:r>
            <w:r w:rsidR="005A3094">
              <w:rPr>
                <w:rFonts w:ascii="Times New Roman" w:hAnsi="Times New Roman" w:cs="Times New Roman"/>
                <w:sz w:val="28"/>
                <w:szCs w:val="28"/>
                <w:lang w:val="ru-RU"/>
              </w:rPr>
              <w:t>2</w:t>
            </w:r>
            <w:r w:rsidR="00B014A6" w:rsidRPr="000E5FA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00622A90">
              <w:rPr>
                <w:rFonts w:ascii="Times New Roman" w:hAnsi="Times New Roman" w:cs="Times New Roman"/>
                <w:sz w:val="28"/>
                <w:szCs w:val="28"/>
                <w:lang w:val="ru-RU"/>
              </w:rPr>
              <w:t>02</w:t>
            </w:r>
            <w:r>
              <w:rPr>
                <w:rFonts w:ascii="Times New Roman" w:hAnsi="Times New Roman" w:cs="Times New Roman"/>
                <w:sz w:val="28"/>
                <w:szCs w:val="28"/>
                <w:lang w:val="ru-RU"/>
              </w:rPr>
              <w:t xml:space="preserve"> </w:t>
            </w:r>
            <w:r w:rsidR="00B014A6" w:rsidRPr="000E5FAD">
              <w:rPr>
                <w:rFonts w:ascii="Times New Roman" w:hAnsi="Times New Roman" w:cs="Times New Roman"/>
                <w:sz w:val="28"/>
                <w:szCs w:val="28"/>
                <w:lang w:val="ru-RU"/>
              </w:rPr>
              <w:t>-</w:t>
            </w:r>
            <w:proofErr w:type="gramStart"/>
            <w:r w:rsidR="00B014A6" w:rsidRPr="000E5FAD">
              <w:rPr>
                <w:rFonts w:ascii="Times New Roman" w:hAnsi="Times New Roman" w:cs="Times New Roman"/>
                <w:sz w:val="28"/>
                <w:szCs w:val="28"/>
                <w:lang w:val="ru-RU"/>
              </w:rPr>
              <w:t>р</w:t>
            </w:r>
            <w:proofErr w:type="gramEnd"/>
          </w:p>
          <w:p w:rsidR="00B014A6" w:rsidRDefault="00B014A6" w:rsidP="00B014A6">
            <w:pPr>
              <w:tabs>
                <w:tab w:val="left" w:pos="6360"/>
                <w:tab w:val="left" w:pos="7292"/>
              </w:tabs>
              <w:spacing w:after="0" w:line="480" w:lineRule="auto"/>
              <w:jc w:val="center"/>
              <w:rPr>
                <w:rFonts w:ascii="Times New Roman" w:hAnsi="Times New Roman" w:cs="Times New Roman"/>
                <w:sz w:val="28"/>
                <w:szCs w:val="28"/>
                <w:lang w:val="ru-RU"/>
              </w:rPr>
            </w:pPr>
            <w:proofErr w:type="gramStart"/>
            <w:r w:rsidRPr="000E5FAD">
              <w:rPr>
                <w:rFonts w:ascii="Times New Roman" w:hAnsi="Times New Roman" w:cs="Times New Roman"/>
                <w:sz w:val="28"/>
                <w:szCs w:val="28"/>
                <w:lang w:val="ru-RU"/>
              </w:rPr>
              <w:t>с</w:t>
            </w:r>
            <w:proofErr w:type="gramEnd"/>
            <w:r w:rsidRPr="000E5FAD">
              <w:rPr>
                <w:rFonts w:ascii="Times New Roman" w:hAnsi="Times New Roman" w:cs="Times New Roman"/>
                <w:sz w:val="28"/>
                <w:szCs w:val="28"/>
                <w:lang w:val="ru-RU"/>
              </w:rPr>
              <w:t>. Екатеринославка</w:t>
            </w:r>
          </w:p>
          <w:p w:rsidR="00B014A6" w:rsidRPr="000E5FAD" w:rsidRDefault="00B014A6" w:rsidP="00B014A6">
            <w:pPr>
              <w:tabs>
                <w:tab w:val="left" w:pos="6360"/>
                <w:tab w:val="left" w:pos="7292"/>
              </w:tabs>
              <w:spacing w:before="0" w:beforeAutospacing="0" w:after="0"/>
              <w:jc w:val="center"/>
              <w:rPr>
                <w:rFonts w:ascii="Times New Roman" w:hAnsi="Times New Roman" w:cs="Times New Roman"/>
                <w:b/>
                <w:sz w:val="28"/>
                <w:szCs w:val="28"/>
                <w:lang w:val="ru-RU"/>
              </w:rPr>
            </w:pPr>
            <w:r w:rsidRPr="000E5FAD">
              <w:rPr>
                <w:rFonts w:ascii="Times New Roman" w:hAnsi="Times New Roman" w:cs="Times New Roman"/>
                <w:b/>
                <w:sz w:val="28"/>
                <w:szCs w:val="28"/>
                <w:lang w:val="ru-RU"/>
              </w:rPr>
              <w:t>Об учетной политике муниципального образования Екатеринославский сельсовет Тюльганского района Оренбургской области</w:t>
            </w:r>
          </w:p>
          <w:p w:rsidR="00B014A6" w:rsidRPr="000E5FAD" w:rsidRDefault="00B014A6" w:rsidP="00B014A6">
            <w:pPr>
              <w:spacing w:before="0" w:before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p>
        </w:tc>
        <w:tc>
          <w:tcPr>
            <w:tcW w:w="226" w:type="dxa"/>
            <w:tcMar>
              <w:top w:w="75" w:type="dxa"/>
              <w:left w:w="75" w:type="dxa"/>
              <w:bottom w:w="75" w:type="dxa"/>
              <w:right w:w="75" w:type="dxa"/>
            </w:tcMar>
            <w:vAlign w:val="center"/>
          </w:tcPr>
          <w:p w:rsidR="00B014A6" w:rsidRPr="000E5FAD" w:rsidRDefault="00B014A6" w:rsidP="00B014A6">
            <w:pPr>
              <w:ind w:left="75" w:right="75"/>
              <w:rPr>
                <w:rFonts w:hAnsi="Times New Roman" w:cs="Times New Roman"/>
                <w:color w:val="000000"/>
                <w:sz w:val="24"/>
                <w:szCs w:val="24"/>
                <w:lang w:val="ru-RU"/>
              </w:rPr>
            </w:pPr>
          </w:p>
        </w:tc>
      </w:tr>
    </w:tbl>
    <w:p w:rsidR="00B014A6" w:rsidRPr="00B014A6" w:rsidRDefault="00B014A6" w:rsidP="00B014A6">
      <w:pPr>
        <w:rPr>
          <w:rFonts w:hAnsi="Times New Roman" w:cs="Times New Roman"/>
          <w:color w:val="000000"/>
          <w:sz w:val="24"/>
          <w:szCs w:val="24"/>
          <w:lang w:val="ru-RU"/>
        </w:rPr>
      </w:pPr>
      <w:r w:rsidRPr="00B014A6">
        <w:rPr>
          <w:rFonts w:hAnsi="Times New Roman" w:cs="Times New Roman"/>
          <w:color w:val="000000"/>
          <w:sz w:val="24"/>
          <w:szCs w:val="24"/>
          <w:lang w:val="ru-RU"/>
        </w:rPr>
        <w:t>Во исполнение Закона от 06.12.2011</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402-ФЗ и приказа Минфина от 01.12.2010 №</w:t>
      </w:r>
      <w:r>
        <w:rPr>
          <w:rFonts w:hAnsi="Times New Roman" w:cs="Times New Roman"/>
          <w:color w:val="000000"/>
          <w:sz w:val="24"/>
          <w:szCs w:val="24"/>
        </w:rPr>
        <w:t> </w:t>
      </w:r>
      <w:r w:rsidRPr="00B014A6">
        <w:rPr>
          <w:rFonts w:hAnsi="Times New Roman" w:cs="Times New Roman"/>
          <w:color w:val="000000"/>
          <w:sz w:val="24"/>
          <w:szCs w:val="24"/>
          <w:lang w:val="ru-RU"/>
        </w:rPr>
        <w:t xml:space="preserve"> 157н, Федерального стандарта «Учетная политика, оценочные значения и ошибки» (утв. приказом Минфина от 30.12.2017 № 274н)</w:t>
      </w:r>
    </w:p>
    <w:p w:rsidR="00B014A6" w:rsidRPr="00C05F57" w:rsidRDefault="00B014A6" w:rsidP="00B014A6">
      <w:pPr>
        <w:rPr>
          <w:rFonts w:hAnsi="Times New Roman" w:cs="Times New Roman"/>
          <w:color w:val="000000"/>
          <w:sz w:val="24"/>
          <w:szCs w:val="24"/>
          <w:lang w:val="ru-RU"/>
        </w:rPr>
      </w:pPr>
      <w:r w:rsidRPr="00C05F57">
        <w:rPr>
          <w:rFonts w:hAnsi="Times New Roman" w:cs="Times New Roman"/>
          <w:color w:val="000000"/>
          <w:sz w:val="24"/>
          <w:szCs w:val="24"/>
          <w:lang w:val="ru-RU"/>
        </w:rPr>
        <w:t>1. Утвердить учетную политику для целей бюджетного учета согласно приложению и</w:t>
      </w:r>
      <w:r>
        <w:rPr>
          <w:rFonts w:hAnsi="Times New Roman" w:cs="Times New Roman"/>
          <w:color w:val="000000"/>
          <w:sz w:val="24"/>
          <w:szCs w:val="24"/>
        </w:rPr>
        <w:t> </w:t>
      </w:r>
      <w:r w:rsidRPr="00C05F57">
        <w:rPr>
          <w:rFonts w:hAnsi="Times New Roman" w:cs="Times New Roman"/>
          <w:color w:val="000000"/>
          <w:sz w:val="24"/>
          <w:szCs w:val="24"/>
          <w:lang w:val="ru-RU"/>
        </w:rPr>
        <w:t>ввести ее в действие с</w:t>
      </w:r>
      <w:r>
        <w:rPr>
          <w:rFonts w:hAnsi="Times New Roman" w:cs="Times New Roman"/>
          <w:color w:val="000000"/>
          <w:sz w:val="24"/>
          <w:szCs w:val="24"/>
          <w:lang w:val="ru-RU"/>
        </w:rPr>
        <w:t xml:space="preserve"> </w:t>
      </w:r>
      <w:r w:rsidRPr="00C05F57">
        <w:rPr>
          <w:rFonts w:hAnsi="Times New Roman" w:cs="Times New Roman"/>
          <w:color w:val="000000"/>
          <w:sz w:val="24"/>
          <w:szCs w:val="24"/>
          <w:lang w:val="ru-RU"/>
        </w:rPr>
        <w:t>1 января 20</w:t>
      </w:r>
      <w:r w:rsidR="00B76C28">
        <w:rPr>
          <w:rFonts w:hAnsi="Times New Roman" w:cs="Times New Roman"/>
          <w:color w:val="000000"/>
          <w:sz w:val="24"/>
          <w:szCs w:val="24"/>
          <w:lang w:val="ru-RU"/>
        </w:rPr>
        <w:t>22</w:t>
      </w:r>
      <w:r>
        <w:rPr>
          <w:rFonts w:hAnsi="Times New Roman" w:cs="Times New Roman"/>
          <w:color w:val="000000"/>
          <w:sz w:val="24"/>
          <w:szCs w:val="24"/>
        </w:rPr>
        <w:t> </w:t>
      </w:r>
      <w:r w:rsidRPr="00C05F57">
        <w:rPr>
          <w:rFonts w:hAnsi="Times New Roman" w:cs="Times New Roman"/>
          <w:color w:val="000000"/>
          <w:sz w:val="24"/>
          <w:szCs w:val="24"/>
          <w:lang w:val="ru-RU"/>
        </w:rPr>
        <w:t>года.</w:t>
      </w:r>
    </w:p>
    <w:p w:rsidR="00B014A6" w:rsidRPr="00C05F57" w:rsidRDefault="00B014A6" w:rsidP="00B014A6">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2. </w:t>
      </w:r>
      <w:proofErr w:type="gramStart"/>
      <w:r>
        <w:rPr>
          <w:rFonts w:hAnsi="Times New Roman" w:cs="Times New Roman"/>
          <w:color w:val="000000"/>
          <w:sz w:val="24"/>
          <w:szCs w:val="24"/>
          <w:lang w:val="ru-RU"/>
        </w:rPr>
        <w:t>Контроль за</w:t>
      </w:r>
      <w:proofErr w:type="gramEnd"/>
      <w:r>
        <w:rPr>
          <w:rFonts w:hAnsi="Times New Roman" w:cs="Times New Roman"/>
          <w:color w:val="000000"/>
          <w:sz w:val="24"/>
          <w:szCs w:val="24"/>
          <w:lang w:val="ru-RU"/>
        </w:rPr>
        <w:t xml:space="preserve"> исполнением распоряжения возложить на специалиста 2 категории МО Екатеринославский сельсовет </w:t>
      </w:r>
      <w:proofErr w:type="spellStart"/>
      <w:r>
        <w:rPr>
          <w:rFonts w:hAnsi="Times New Roman" w:cs="Times New Roman"/>
          <w:color w:val="000000"/>
          <w:sz w:val="24"/>
          <w:szCs w:val="24"/>
          <w:lang w:val="ru-RU"/>
        </w:rPr>
        <w:t>Е.А.Воронцову</w:t>
      </w:r>
      <w:proofErr w:type="spellEnd"/>
      <w:r>
        <w:rPr>
          <w:rFonts w:hAnsi="Times New Roman" w:cs="Times New Roman"/>
          <w:color w:val="000000"/>
          <w:sz w:val="24"/>
          <w:szCs w:val="24"/>
          <w:lang w:val="ru-RU"/>
        </w:rPr>
        <w:t>.</w:t>
      </w:r>
    </w:p>
    <w:p w:rsidR="00B014A6" w:rsidRPr="00C05F57" w:rsidRDefault="00B014A6" w:rsidP="00B014A6">
      <w:pPr>
        <w:rPr>
          <w:rFonts w:hAnsi="Times New Roman" w:cs="Times New Roman"/>
          <w:color w:val="000000"/>
          <w:sz w:val="24"/>
          <w:szCs w:val="24"/>
          <w:lang w:val="ru-RU"/>
        </w:rPr>
      </w:pPr>
      <w:r w:rsidRPr="00C05F57">
        <w:rPr>
          <w:rFonts w:hAnsi="Times New Roman" w:cs="Times New Roman"/>
          <w:color w:val="000000"/>
          <w:sz w:val="24"/>
          <w:szCs w:val="24"/>
          <w:lang w:val="ru-RU"/>
        </w:rPr>
        <w:t xml:space="preserve">3. </w:t>
      </w:r>
      <w:r>
        <w:rPr>
          <w:rFonts w:hAnsi="Times New Roman" w:cs="Times New Roman"/>
          <w:color w:val="000000"/>
          <w:sz w:val="24"/>
          <w:szCs w:val="24"/>
          <w:lang w:val="ru-RU"/>
        </w:rPr>
        <w:t>Считать утратившим силу распоряжение №0</w:t>
      </w:r>
      <w:r w:rsidR="00B76C28">
        <w:rPr>
          <w:rFonts w:hAnsi="Times New Roman" w:cs="Times New Roman"/>
          <w:color w:val="000000"/>
          <w:sz w:val="24"/>
          <w:szCs w:val="24"/>
          <w:lang w:val="ru-RU"/>
        </w:rPr>
        <w:t>1</w:t>
      </w:r>
      <w:r>
        <w:rPr>
          <w:rFonts w:hAnsi="Times New Roman" w:cs="Times New Roman"/>
          <w:color w:val="000000"/>
          <w:sz w:val="24"/>
          <w:szCs w:val="24"/>
          <w:lang w:val="ru-RU"/>
        </w:rPr>
        <w:t xml:space="preserve">-р от </w:t>
      </w:r>
      <w:r w:rsidR="00B76C28">
        <w:rPr>
          <w:rFonts w:hAnsi="Times New Roman" w:cs="Times New Roman"/>
          <w:color w:val="000000"/>
          <w:sz w:val="24"/>
          <w:szCs w:val="24"/>
          <w:lang w:val="ru-RU"/>
        </w:rPr>
        <w:t>15</w:t>
      </w:r>
      <w:r>
        <w:rPr>
          <w:rFonts w:hAnsi="Times New Roman" w:cs="Times New Roman"/>
          <w:color w:val="000000"/>
          <w:sz w:val="24"/>
          <w:szCs w:val="24"/>
          <w:lang w:val="ru-RU"/>
        </w:rPr>
        <w:t>.0</w:t>
      </w:r>
      <w:r w:rsidR="00B76C28">
        <w:rPr>
          <w:rFonts w:hAnsi="Times New Roman" w:cs="Times New Roman"/>
          <w:color w:val="000000"/>
          <w:sz w:val="24"/>
          <w:szCs w:val="24"/>
          <w:lang w:val="ru-RU"/>
        </w:rPr>
        <w:t>3</w:t>
      </w:r>
      <w:r>
        <w:rPr>
          <w:rFonts w:hAnsi="Times New Roman" w:cs="Times New Roman"/>
          <w:color w:val="000000"/>
          <w:sz w:val="24"/>
          <w:szCs w:val="24"/>
          <w:lang w:val="ru-RU"/>
        </w:rPr>
        <w:t>.202</w:t>
      </w:r>
      <w:r w:rsidR="00B76C28">
        <w:rPr>
          <w:rFonts w:hAnsi="Times New Roman" w:cs="Times New Roman"/>
          <w:color w:val="000000"/>
          <w:sz w:val="24"/>
          <w:szCs w:val="24"/>
          <w:lang w:val="ru-RU"/>
        </w:rPr>
        <w:t>1</w:t>
      </w:r>
      <w:r>
        <w:rPr>
          <w:rFonts w:hAnsi="Times New Roman" w:cs="Times New Roman"/>
          <w:color w:val="000000"/>
          <w:sz w:val="24"/>
          <w:szCs w:val="24"/>
          <w:lang w:val="ru-RU"/>
        </w:rPr>
        <w:t xml:space="preserve"> «Об учетной политике муниципального образования Екатеринославский сельсовет Тюльганского района Оренбургской области»</w:t>
      </w:r>
      <w:r w:rsidRPr="00C05F57">
        <w:rPr>
          <w:rFonts w:hAnsi="Times New Roman" w:cs="Times New Roman"/>
          <w:color w:val="000000"/>
          <w:sz w:val="24"/>
          <w:szCs w:val="24"/>
          <w:lang w:val="ru-RU"/>
        </w:rPr>
        <w:t>.</w:t>
      </w:r>
    </w:p>
    <w:p w:rsidR="00B014A6" w:rsidRDefault="00B014A6" w:rsidP="00B014A6">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4D63EF" w:rsidRDefault="00B014A6">
      <w:pPr>
        <w:rPr>
          <w:rFonts w:hAnsi="Times New Roman" w:cs="Times New Roman"/>
          <w:color w:val="000000"/>
          <w:sz w:val="24"/>
          <w:szCs w:val="24"/>
          <w:lang w:val="ru-RU"/>
        </w:rPr>
      </w:pPr>
      <w:r>
        <w:rPr>
          <w:rFonts w:hAnsi="Times New Roman" w:cs="Times New Roman"/>
          <w:color w:val="000000"/>
          <w:sz w:val="24"/>
          <w:szCs w:val="24"/>
          <w:lang w:val="ru-RU"/>
        </w:rPr>
        <w:t xml:space="preserve">Глава администрации                                                     </w:t>
      </w:r>
      <w:r w:rsidR="005A3094">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А.Г.Сулимов</w:t>
      </w:r>
      <w:proofErr w:type="spellEnd"/>
    </w:p>
    <w:p w:rsidR="00B014A6" w:rsidRDefault="00B014A6">
      <w:pPr>
        <w:rPr>
          <w:rFonts w:hAnsi="Times New Roman" w:cs="Times New Roman"/>
          <w:color w:val="000000"/>
          <w:sz w:val="24"/>
          <w:szCs w:val="24"/>
          <w:lang w:val="ru-RU"/>
        </w:rPr>
      </w:pPr>
    </w:p>
    <w:p w:rsidR="00B014A6" w:rsidRDefault="00B014A6">
      <w:pPr>
        <w:rPr>
          <w:rFonts w:hAnsi="Times New Roman" w:cs="Times New Roman"/>
          <w:color w:val="000000"/>
          <w:sz w:val="24"/>
          <w:szCs w:val="24"/>
          <w:lang w:val="ru-RU"/>
        </w:rPr>
      </w:pPr>
    </w:p>
    <w:p w:rsidR="00B014A6" w:rsidRDefault="00B014A6">
      <w:pPr>
        <w:rPr>
          <w:rFonts w:hAnsi="Times New Roman" w:cs="Times New Roman"/>
          <w:color w:val="000000"/>
          <w:sz w:val="24"/>
          <w:szCs w:val="24"/>
          <w:lang w:val="ru-RU"/>
        </w:rPr>
      </w:pPr>
    </w:p>
    <w:p w:rsidR="00B014A6" w:rsidRDefault="00B014A6">
      <w:pPr>
        <w:rPr>
          <w:rFonts w:hAnsi="Times New Roman" w:cs="Times New Roman"/>
          <w:color w:val="000000"/>
          <w:sz w:val="24"/>
          <w:szCs w:val="24"/>
          <w:lang w:val="ru-RU"/>
        </w:rPr>
      </w:pPr>
    </w:p>
    <w:p w:rsidR="00B014A6" w:rsidRDefault="00B014A6">
      <w:pPr>
        <w:rPr>
          <w:rFonts w:hAnsi="Times New Roman" w:cs="Times New Roman"/>
          <w:color w:val="000000"/>
          <w:sz w:val="24"/>
          <w:szCs w:val="24"/>
          <w:lang w:val="ru-RU"/>
        </w:rPr>
      </w:pPr>
    </w:p>
    <w:p w:rsidR="00B014A6" w:rsidRDefault="00B014A6">
      <w:pPr>
        <w:rPr>
          <w:rFonts w:hAnsi="Times New Roman" w:cs="Times New Roman"/>
          <w:color w:val="000000"/>
          <w:sz w:val="24"/>
          <w:szCs w:val="24"/>
          <w:lang w:val="ru-RU"/>
        </w:rPr>
      </w:pPr>
    </w:p>
    <w:tbl>
      <w:tblPr>
        <w:tblpPr w:leftFromText="180" w:rightFromText="180" w:vertAnchor="text" w:horzAnchor="margin" w:tblpY="-1001"/>
        <w:tblW w:w="9530" w:type="dxa"/>
        <w:tblCellMar>
          <w:top w:w="15" w:type="dxa"/>
          <w:left w:w="15" w:type="dxa"/>
          <w:bottom w:w="15" w:type="dxa"/>
          <w:right w:w="15" w:type="dxa"/>
        </w:tblCellMar>
        <w:tblLook w:val="0600" w:firstRow="0" w:lastRow="0" w:firstColumn="0" w:lastColumn="0" w:noHBand="1" w:noVBand="1"/>
      </w:tblPr>
      <w:tblGrid>
        <w:gridCol w:w="9530"/>
      </w:tblGrid>
      <w:tr w:rsidR="00622A90" w:rsidRPr="00622A90" w:rsidTr="00622A90">
        <w:trPr>
          <w:trHeight w:val="525"/>
        </w:trPr>
        <w:tc>
          <w:tcPr>
            <w:tcW w:w="9530" w:type="dxa"/>
            <w:tcMar>
              <w:top w:w="75" w:type="dxa"/>
              <w:left w:w="75" w:type="dxa"/>
              <w:bottom w:w="75" w:type="dxa"/>
              <w:right w:w="75" w:type="dxa"/>
            </w:tcMar>
          </w:tcPr>
          <w:p w:rsidR="00622A90" w:rsidRDefault="00622A90" w:rsidP="00622A90">
            <w:pPr>
              <w:jc w:val="right"/>
              <w:rPr>
                <w:rFonts w:hAnsi="Times New Roman" w:cs="Times New Roman"/>
                <w:color w:val="000000"/>
                <w:sz w:val="24"/>
                <w:szCs w:val="24"/>
                <w:lang w:val="ru-RU"/>
              </w:rPr>
            </w:pPr>
          </w:p>
          <w:p w:rsidR="00622A90" w:rsidRDefault="00622A90" w:rsidP="00622A90">
            <w:pPr>
              <w:jc w:val="right"/>
              <w:rPr>
                <w:rFonts w:hAnsi="Times New Roman" w:cs="Times New Roman"/>
                <w:color w:val="000000"/>
                <w:sz w:val="24"/>
                <w:szCs w:val="24"/>
                <w:lang w:val="ru-RU"/>
              </w:rPr>
            </w:pPr>
            <w:r w:rsidRPr="00B014A6">
              <w:rPr>
                <w:rFonts w:hAnsi="Times New Roman" w:cs="Times New Roman"/>
                <w:color w:val="000000"/>
                <w:sz w:val="24"/>
                <w:szCs w:val="24"/>
                <w:lang w:val="ru-RU"/>
              </w:rPr>
              <w:t>Приложение</w:t>
            </w:r>
            <w:r w:rsidRPr="00B014A6">
              <w:rPr>
                <w:lang w:val="ru-RU"/>
              </w:rPr>
              <w:br/>
            </w:r>
            <w:r w:rsidRPr="00B014A6">
              <w:rPr>
                <w:rFonts w:hAnsi="Times New Roman" w:cs="Times New Roman"/>
                <w:color w:val="000000"/>
                <w:sz w:val="24"/>
                <w:szCs w:val="24"/>
                <w:lang w:val="ru-RU"/>
              </w:rPr>
              <w:t xml:space="preserve"> </w:t>
            </w:r>
            <w:r w:rsidRPr="00B014A6">
              <w:rPr>
                <w:rFonts w:hAnsi="Times New Roman" w:cs="Times New Roman"/>
                <w:color w:val="000000"/>
                <w:sz w:val="24"/>
                <w:szCs w:val="24"/>
                <w:lang w:val="ru-RU"/>
              </w:rPr>
              <w:tab/>
            </w:r>
            <w:r w:rsidRPr="00B014A6">
              <w:rPr>
                <w:rFonts w:hAnsi="Times New Roman" w:cs="Times New Roman"/>
                <w:color w:val="000000"/>
                <w:sz w:val="24"/>
                <w:szCs w:val="24"/>
                <w:lang w:val="ru-RU"/>
              </w:rPr>
              <w:tab/>
            </w:r>
            <w:r w:rsidRPr="00B014A6">
              <w:rPr>
                <w:rFonts w:hAnsi="Times New Roman" w:cs="Times New Roman"/>
                <w:color w:val="000000"/>
                <w:sz w:val="24"/>
                <w:szCs w:val="24"/>
                <w:lang w:val="ru-RU"/>
              </w:rPr>
              <w:tab/>
              <w:t xml:space="preserve">к </w:t>
            </w:r>
            <w:r>
              <w:rPr>
                <w:rFonts w:hAnsi="Times New Roman" w:cs="Times New Roman"/>
                <w:color w:val="000000"/>
                <w:sz w:val="24"/>
                <w:szCs w:val="24"/>
                <w:lang w:val="ru-RU"/>
              </w:rPr>
              <w:t>распоряжению</w:t>
            </w:r>
            <w:r>
              <w:rPr>
                <w:rFonts w:hAnsi="Times New Roman" w:cs="Times New Roman"/>
                <w:color w:val="000000"/>
                <w:sz w:val="24"/>
                <w:szCs w:val="24"/>
                <w:lang w:val="ru-RU"/>
              </w:rPr>
              <w:t xml:space="preserve"> администрации </w:t>
            </w:r>
          </w:p>
          <w:p w:rsidR="00622A90" w:rsidRDefault="00622A90" w:rsidP="00622A90">
            <w:pPr>
              <w:jc w:val="right"/>
              <w:rPr>
                <w:rFonts w:hAnsi="Times New Roman" w:cs="Times New Roman"/>
                <w:color w:val="000000"/>
                <w:sz w:val="24"/>
                <w:szCs w:val="24"/>
                <w:lang w:val="ru-RU"/>
              </w:rPr>
            </w:pPr>
            <w:r>
              <w:rPr>
                <w:rFonts w:hAnsi="Times New Roman" w:cs="Times New Roman"/>
                <w:color w:val="000000"/>
                <w:sz w:val="24"/>
                <w:szCs w:val="24"/>
                <w:lang w:val="ru-RU"/>
              </w:rPr>
              <w:t>муниципального образования</w:t>
            </w:r>
          </w:p>
          <w:p w:rsidR="00622A90" w:rsidRDefault="00622A90" w:rsidP="00622A90">
            <w:pPr>
              <w:jc w:val="right"/>
              <w:rPr>
                <w:rFonts w:hAnsi="Times New Roman" w:cs="Times New Roman"/>
                <w:color w:val="000000"/>
                <w:sz w:val="24"/>
                <w:szCs w:val="24"/>
                <w:lang w:val="ru-RU"/>
              </w:rPr>
            </w:pPr>
            <w:r>
              <w:rPr>
                <w:rFonts w:hAnsi="Times New Roman" w:cs="Times New Roman"/>
                <w:color w:val="000000"/>
                <w:sz w:val="24"/>
                <w:szCs w:val="24"/>
                <w:lang w:val="ru-RU"/>
              </w:rPr>
              <w:t xml:space="preserve"> Екатеринославский сельсовет</w:t>
            </w:r>
            <w:r>
              <w:rPr>
                <w:rFonts w:hAnsi="Times New Roman" w:cs="Times New Roman"/>
                <w:color w:val="000000"/>
                <w:sz w:val="24"/>
                <w:szCs w:val="24"/>
                <w:lang w:val="ru-RU"/>
              </w:rPr>
              <w:t xml:space="preserve"> </w:t>
            </w:r>
            <w:r w:rsidRPr="00B014A6">
              <w:rPr>
                <w:rFonts w:hAnsi="Times New Roman" w:cs="Times New Roman"/>
                <w:color w:val="000000"/>
                <w:sz w:val="24"/>
                <w:szCs w:val="24"/>
                <w:lang w:val="ru-RU"/>
              </w:rPr>
              <w:t xml:space="preserve"> </w:t>
            </w:r>
          </w:p>
          <w:p w:rsidR="00622A90" w:rsidRPr="00B014A6" w:rsidRDefault="00622A90" w:rsidP="00622A90">
            <w:pPr>
              <w:jc w:val="right"/>
              <w:rPr>
                <w:lang w:val="ru-RU"/>
              </w:rPr>
            </w:pPr>
            <w:r w:rsidRPr="00B014A6">
              <w:rPr>
                <w:rFonts w:hAnsi="Times New Roman" w:cs="Times New Roman"/>
                <w:color w:val="000000"/>
                <w:sz w:val="24"/>
                <w:szCs w:val="24"/>
                <w:lang w:val="ru-RU"/>
              </w:rPr>
              <w:t xml:space="preserve">от </w:t>
            </w:r>
            <w:r>
              <w:rPr>
                <w:rFonts w:hAnsi="Times New Roman" w:cs="Times New Roman"/>
                <w:color w:val="000000"/>
                <w:sz w:val="24"/>
                <w:szCs w:val="24"/>
                <w:lang w:val="ru-RU"/>
              </w:rPr>
              <w:t>07.02.</w:t>
            </w:r>
            <w:r w:rsidRPr="00B76C28">
              <w:rPr>
                <w:rFonts w:hAnsi="Times New Roman" w:cs="Times New Roman"/>
                <w:color w:val="000000"/>
                <w:sz w:val="24"/>
                <w:szCs w:val="24"/>
                <w:lang w:val="ru-RU"/>
              </w:rPr>
              <w:t>2022</w:t>
            </w:r>
            <w:r w:rsidRPr="00B76C28">
              <w:rPr>
                <w:rFonts w:hAnsi="Times New Roman" w:cs="Times New Roman"/>
                <w:color w:val="000000"/>
                <w:sz w:val="24"/>
                <w:szCs w:val="24"/>
              </w:rPr>
              <w:t> </w:t>
            </w:r>
            <w:r w:rsidRPr="00B76C28">
              <w:rPr>
                <w:rFonts w:hAnsi="Times New Roman" w:cs="Times New Roman"/>
                <w:color w:val="000000"/>
                <w:sz w:val="24"/>
                <w:szCs w:val="24"/>
                <w:lang w:val="ru-RU"/>
              </w:rPr>
              <w:t>№</w:t>
            </w:r>
            <w:r w:rsidRPr="00B76C28">
              <w:rPr>
                <w:rFonts w:hAnsi="Times New Roman" w:cs="Times New Roman"/>
                <w:color w:val="000000"/>
                <w:sz w:val="24"/>
                <w:szCs w:val="24"/>
              </w:rPr>
              <w:t> </w:t>
            </w:r>
            <w:r>
              <w:rPr>
                <w:rFonts w:hAnsi="Times New Roman" w:cs="Times New Roman"/>
                <w:color w:val="000000"/>
                <w:sz w:val="24"/>
                <w:szCs w:val="24"/>
                <w:lang w:val="ru-RU"/>
              </w:rPr>
              <w:t>02</w:t>
            </w:r>
            <w:r w:rsidRPr="00B76C28">
              <w:rPr>
                <w:rFonts w:hAnsi="Times New Roman" w:cs="Times New Roman"/>
                <w:color w:val="000000"/>
                <w:sz w:val="24"/>
                <w:szCs w:val="24"/>
                <w:lang w:val="ru-RU"/>
              </w:rPr>
              <w:t xml:space="preserve"> -</w:t>
            </w:r>
            <w:proofErr w:type="gramStart"/>
            <w:r w:rsidRPr="00B76C28">
              <w:rPr>
                <w:rFonts w:hAnsi="Times New Roman" w:cs="Times New Roman"/>
                <w:color w:val="000000"/>
                <w:sz w:val="24"/>
                <w:szCs w:val="24"/>
                <w:lang w:val="ru-RU"/>
              </w:rPr>
              <w:t>р</w:t>
            </w:r>
            <w:proofErr w:type="gramEnd"/>
          </w:p>
        </w:tc>
      </w:tr>
      <w:tr w:rsidR="00622A90" w:rsidRPr="00622A90" w:rsidTr="00622A90">
        <w:trPr>
          <w:trHeight w:val="180"/>
        </w:trPr>
        <w:tc>
          <w:tcPr>
            <w:tcW w:w="9530" w:type="dxa"/>
            <w:tcMar>
              <w:top w:w="75" w:type="dxa"/>
              <w:left w:w="75" w:type="dxa"/>
              <w:bottom w:w="75" w:type="dxa"/>
              <w:right w:w="75" w:type="dxa"/>
            </w:tcMar>
            <w:vAlign w:val="center"/>
          </w:tcPr>
          <w:p w:rsidR="00622A90" w:rsidRPr="00B014A6" w:rsidRDefault="00622A90" w:rsidP="00622A90">
            <w:pPr>
              <w:ind w:left="75" w:right="75"/>
              <w:rPr>
                <w:rFonts w:hAnsi="Times New Roman" w:cs="Times New Roman"/>
                <w:color w:val="000000"/>
                <w:sz w:val="24"/>
                <w:szCs w:val="24"/>
                <w:lang w:val="ru-RU"/>
              </w:rPr>
            </w:pPr>
          </w:p>
        </w:tc>
      </w:tr>
    </w:tbl>
    <w:p w:rsidR="00B014A6" w:rsidRDefault="00B014A6" w:rsidP="00B014A6">
      <w:pPr>
        <w:rPr>
          <w:rFonts w:hAnsi="Times New Roman" w:cs="Times New Roman"/>
          <w:b/>
          <w:bCs/>
          <w:color w:val="000000"/>
          <w:sz w:val="24"/>
          <w:szCs w:val="24"/>
          <w:lang w:val="ru-RU"/>
        </w:rPr>
      </w:pPr>
    </w:p>
    <w:p w:rsidR="004D63EF" w:rsidRPr="00B014A6" w:rsidRDefault="00A87E03">
      <w:pPr>
        <w:jc w:val="center"/>
        <w:rPr>
          <w:rFonts w:hAnsi="Times New Roman" w:cs="Times New Roman"/>
          <w:color w:val="000000"/>
          <w:sz w:val="24"/>
          <w:szCs w:val="24"/>
          <w:lang w:val="ru-RU"/>
        </w:rPr>
      </w:pPr>
      <w:r w:rsidRPr="00B014A6">
        <w:rPr>
          <w:rFonts w:hAnsi="Times New Roman" w:cs="Times New Roman"/>
          <w:b/>
          <w:bCs/>
          <w:color w:val="000000"/>
          <w:sz w:val="24"/>
          <w:szCs w:val="24"/>
          <w:lang w:val="ru-RU"/>
        </w:rPr>
        <w:t>Учетная политика для целей бюджетного учета</w:t>
      </w:r>
    </w:p>
    <w:p w:rsidR="004D63EF" w:rsidRPr="00B014A6" w:rsidRDefault="004D63EF">
      <w:pPr>
        <w:jc w:val="center"/>
        <w:rPr>
          <w:rFonts w:hAnsi="Times New Roman" w:cs="Times New Roman"/>
          <w:color w:val="000000"/>
          <w:sz w:val="24"/>
          <w:szCs w:val="24"/>
          <w:lang w:val="ru-RU"/>
        </w:rPr>
      </w:pPr>
    </w:p>
    <w:p w:rsidR="004D63EF" w:rsidRPr="00B014A6" w:rsidRDefault="00A87E03">
      <w:pPr>
        <w:rPr>
          <w:rFonts w:hAnsi="Times New Roman" w:cs="Times New Roman"/>
          <w:color w:val="000000"/>
          <w:sz w:val="24"/>
          <w:szCs w:val="24"/>
          <w:lang w:val="ru-RU"/>
        </w:rPr>
      </w:pPr>
      <w:r w:rsidRPr="00B014A6">
        <w:rPr>
          <w:rFonts w:hAnsi="Times New Roman" w:cs="Times New Roman"/>
          <w:color w:val="000000"/>
          <w:sz w:val="24"/>
          <w:szCs w:val="24"/>
          <w:lang w:val="ru-RU"/>
        </w:rPr>
        <w:t xml:space="preserve">Учетная политика </w:t>
      </w:r>
      <w:r w:rsidR="00B014A6">
        <w:rPr>
          <w:rFonts w:hAnsi="Times New Roman" w:cs="Times New Roman"/>
          <w:color w:val="000000"/>
          <w:sz w:val="24"/>
          <w:szCs w:val="24"/>
          <w:lang w:val="ru-RU"/>
        </w:rPr>
        <w:t xml:space="preserve">муниципального образования Екатеринославский сельсовет Тюльганского района Оренбургской области </w:t>
      </w:r>
      <w:r w:rsidRPr="00B014A6">
        <w:rPr>
          <w:rFonts w:hAnsi="Times New Roman" w:cs="Times New Roman"/>
          <w:color w:val="000000"/>
          <w:sz w:val="24"/>
          <w:szCs w:val="24"/>
          <w:lang w:val="ru-RU"/>
        </w:rPr>
        <w:t xml:space="preserve"> разработана в соответствии:</w:t>
      </w:r>
    </w:p>
    <w:p w:rsidR="004D63EF" w:rsidRDefault="00A87E03" w:rsidP="00314750">
      <w:pPr>
        <w:numPr>
          <w:ilvl w:val="0"/>
          <w:numId w:val="1"/>
        </w:numPr>
        <w:ind w:left="780" w:right="180"/>
        <w:contextualSpacing/>
        <w:jc w:val="both"/>
        <w:rPr>
          <w:rFonts w:hAnsi="Times New Roman" w:cs="Times New Roman"/>
          <w:color w:val="000000"/>
          <w:sz w:val="24"/>
          <w:szCs w:val="24"/>
        </w:rPr>
      </w:pPr>
      <w:r w:rsidRPr="00B014A6">
        <w:rPr>
          <w:rFonts w:hAnsi="Times New Roman" w:cs="Times New Roman"/>
          <w:color w:val="000000"/>
          <w:sz w:val="24"/>
          <w:szCs w:val="24"/>
          <w:lang w:val="ru-RU"/>
        </w:rPr>
        <w:t>с приказом Минфина от 01.12.2010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157н</w:t>
      </w:r>
      <w:r>
        <w:rPr>
          <w:rFonts w:hAnsi="Times New Roman" w:cs="Times New Roman"/>
          <w:color w:val="000000"/>
          <w:sz w:val="24"/>
          <w:szCs w:val="24"/>
        </w:rPr>
        <w:t> </w:t>
      </w:r>
      <w:r w:rsidRPr="00B014A6">
        <w:rPr>
          <w:rFonts w:hAnsi="Times New Roman" w:cs="Times New Roman"/>
          <w:color w:val="000000"/>
          <w:sz w:val="24"/>
          <w:szCs w:val="24"/>
          <w:lang w:val="ru-RU"/>
        </w:rPr>
        <w:t>«Об утверждении Единого плана</w:t>
      </w:r>
      <w:r>
        <w:rPr>
          <w:rFonts w:hAnsi="Times New Roman" w:cs="Times New Roman"/>
          <w:color w:val="000000"/>
          <w:sz w:val="24"/>
          <w:szCs w:val="24"/>
        </w:rPr>
        <w:t> </w:t>
      </w:r>
      <w:r w:rsidRPr="00B014A6">
        <w:rPr>
          <w:rFonts w:hAnsi="Times New Roman" w:cs="Times New Roman"/>
          <w:color w:val="000000"/>
          <w:sz w:val="24"/>
          <w:szCs w:val="24"/>
          <w:lang w:val="ru-RU"/>
        </w:rPr>
        <w:t>счетов бухгалтерского учета для органов государственной власти</w:t>
      </w:r>
      <w:r>
        <w:rPr>
          <w:rFonts w:hAnsi="Times New Roman" w:cs="Times New Roman"/>
          <w:color w:val="000000"/>
          <w:sz w:val="24"/>
          <w:szCs w:val="24"/>
        </w:rPr>
        <w:t> </w:t>
      </w:r>
      <w:r w:rsidRPr="00B014A6">
        <w:rPr>
          <w:rFonts w:hAnsi="Times New Roman" w:cs="Times New Roman"/>
          <w:color w:val="000000"/>
          <w:sz w:val="24"/>
          <w:szCs w:val="24"/>
          <w:lang w:val="ru-RU"/>
        </w:rPr>
        <w:t>(государственных органов), органов местного самоуправления, органов</w:t>
      </w:r>
      <w:r>
        <w:rPr>
          <w:rFonts w:hAnsi="Times New Roman" w:cs="Times New Roman"/>
          <w:color w:val="000000"/>
          <w:sz w:val="24"/>
          <w:szCs w:val="24"/>
        </w:rPr>
        <w:t> </w:t>
      </w:r>
      <w:r w:rsidRPr="00B014A6">
        <w:rPr>
          <w:rFonts w:hAnsi="Times New Roman" w:cs="Times New Roman"/>
          <w:color w:val="000000"/>
          <w:sz w:val="24"/>
          <w:szCs w:val="24"/>
          <w:lang w:val="ru-RU"/>
        </w:rPr>
        <w:t>управления государственными внебюджетными фондами, государственных</w:t>
      </w:r>
      <w:r>
        <w:rPr>
          <w:rFonts w:hAnsi="Times New Roman" w:cs="Times New Roman"/>
          <w:color w:val="000000"/>
          <w:sz w:val="24"/>
          <w:szCs w:val="24"/>
        </w:rPr>
        <w:t> </w:t>
      </w:r>
      <w:r w:rsidRPr="00B014A6">
        <w:rPr>
          <w:rFonts w:hAnsi="Times New Roman" w:cs="Times New Roman"/>
          <w:color w:val="000000"/>
          <w:sz w:val="24"/>
          <w:szCs w:val="24"/>
          <w:lang w:val="ru-RU"/>
        </w:rPr>
        <w:t>академий наук, государственных (муниципальных) учреждений и Инструкции по</w:t>
      </w:r>
      <w:r>
        <w:rPr>
          <w:rFonts w:hAnsi="Times New Roman" w:cs="Times New Roman"/>
          <w:color w:val="000000"/>
          <w:sz w:val="24"/>
          <w:szCs w:val="24"/>
        </w:rPr>
        <w:t> </w:t>
      </w:r>
      <w:r w:rsidRPr="00B014A6">
        <w:rPr>
          <w:rFonts w:hAnsi="Times New Roman" w:cs="Times New Roman"/>
          <w:color w:val="000000"/>
          <w:sz w:val="24"/>
          <w:szCs w:val="24"/>
          <w:lang w:val="ru-RU"/>
        </w:rPr>
        <w:t xml:space="preserve">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Единому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счетов</w:t>
      </w:r>
      <w:proofErr w:type="spellEnd"/>
      <w:r>
        <w:rPr>
          <w:rFonts w:hAnsi="Times New Roman" w:cs="Times New Roman"/>
          <w:color w:val="000000"/>
          <w:sz w:val="24"/>
          <w:szCs w:val="24"/>
        </w:rPr>
        <w:t xml:space="preserve"> № 157н);</w:t>
      </w:r>
    </w:p>
    <w:p w:rsidR="004D63EF" w:rsidRDefault="00A87E03" w:rsidP="00314750">
      <w:pPr>
        <w:numPr>
          <w:ilvl w:val="0"/>
          <w:numId w:val="1"/>
        </w:numPr>
        <w:ind w:left="780" w:right="180"/>
        <w:contextualSpacing/>
        <w:jc w:val="both"/>
        <w:rPr>
          <w:rFonts w:hAnsi="Times New Roman" w:cs="Times New Roman"/>
          <w:color w:val="000000"/>
          <w:sz w:val="24"/>
          <w:szCs w:val="24"/>
        </w:rPr>
      </w:pPr>
      <w:r w:rsidRPr="00B014A6">
        <w:rPr>
          <w:rFonts w:hAnsi="Times New Roman" w:cs="Times New Roman"/>
          <w:color w:val="000000"/>
          <w:sz w:val="24"/>
          <w:szCs w:val="24"/>
          <w:lang w:val="ru-RU"/>
        </w:rPr>
        <w:t>приказом Минфина от 06.12.2010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162н «Об утверждении Плана счетов</w:t>
      </w:r>
      <w:r>
        <w:rPr>
          <w:rFonts w:hAnsi="Times New Roman" w:cs="Times New Roman"/>
          <w:color w:val="000000"/>
          <w:sz w:val="24"/>
          <w:szCs w:val="24"/>
        </w:rPr>
        <w:t> </w:t>
      </w:r>
      <w:r w:rsidRPr="00B014A6">
        <w:rPr>
          <w:rFonts w:hAnsi="Times New Roman" w:cs="Times New Roman"/>
          <w:color w:val="000000"/>
          <w:sz w:val="24"/>
          <w:szCs w:val="24"/>
          <w:lang w:val="ru-RU"/>
        </w:rPr>
        <w:t xml:space="preserve">бюджетного учета и Инструкции по его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 № 162н);</w:t>
      </w:r>
    </w:p>
    <w:p w:rsidR="004D63EF" w:rsidRPr="00B014A6" w:rsidRDefault="00A87E03" w:rsidP="00314750">
      <w:pPr>
        <w:numPr>
          <w:ilvl w:val="0"/>
          <w:numId w:val="1"/>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4D63EF" w:rsidRPr="00B014A6" w:rsidRDefault="00A87E03" w:rsidP="00314750">
      <w:pPr>
        <w:numPr>
          <w:ilvl w:val="0"/>
          <w:numId w:val="1"/>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w:t>
      </w:r>
      <w:proofErr w:type="gramStart"/>
      <w:r w:rsidRPr="00B014A6">
        <w:rPr>
          <w:rFonts w:hAnsi="Times New Roman" w:cs="Times New Roman"/>
          <w:color w:val="000000"/>
          <w:sz w:val="24"/>
          <w:szCs w:val="24"/>
          <w:lang w:val="ru-RU"/>
        </w:rPr>
        <w:t>»(</w:t>
      </w:r>
      <w:proofErr w:type="gramEnd"/>
      <w:r w:rsidRPr="00B014A6">
        <w:rPr>
          <w:rFonts w:hAnsi="Times New Roman" w:cs="Times New Roman"/>
          <w:color w:val="000000"/>
          <w:sz w:val="24"/>
          <w:szCs w:val="24"/>
          <w:lang w:val="ru-RU"/>
        </w:rPr>
        <w:t>далее – приказ № 209н);</w:t>
      </w:r>
    </w:p>
    <w:p w:rsidR="004D63EF" w:rsidRDefault="00A87E03" w:rsidP="00314750">
      <w:pPr>
        <w:numPr>
          <w:ilvl w:val="0"/>
          <w:numId w:val="1"/>
        </w:numPr>
        <w:ind w:left="780" w:right="180"/>
        <w:contextualSpacing/>
        <w:jc w:val="both"/>
        <w:rPr>
          <w:rFonts w:hAnsi="Times New Roman" w:cs="Times New Roman"/>
          <w:color w:val="000000"/>
          <w:sz w:val="24"/>
          <w:szCs w:val="24"/>
        </w:rPr>
      </w:pPr>
      <w:r w:rsidRPr="00B014A6">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w:t>
      </w:r>
      <w:proofErr w:type="spellStart"/>
      <w:r>
        <w:rPr>
          <w:rFonts w:hAnsi="Times New Roman" w:cs="Times New Roman"/>
          <w:color w:val="000000"/>
          <w:sz w:val="24"/>
          <w:szCs w:val="24"/>
        </w:rPr>
        <w:t>далее</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приказ</w:t>
      </w:r>
      <w:proofErr w:type="spellEnd"/>
      <w:r>
        <w:rPr>
          <w:rFonts w:hAnsi="Times New Roman" w:cs="Times New Roman"/>
          <w:color w:val="000000"/>
          <w:sz w:val="24"/>
          <w:szCs w:val="24"/>
        </w:rPr>
        <w:t xml:space="preserve"> № 52н);</w:t>
      </w:r>
    </w:p>
    <w:p w:rsidR="00634CA4" w:rsidRPr="003778B5" w:rsidRDefault="00634CA4" w:rsidP="00634CA4">
      <w:pPr>
        <w:numPr>
          <w:ilvl w:val="0"/>
          <w:numId w:val="1"/>
        </w:numPr>
        <w:ind w:right="180"/>
        <w:rPr>
          <w:rFonts w:hAnsi="Times New Roman" w:cs="Times New Roman"/>
          <w:color w:val="000000"/>
          <w:sz w:val="24"/>
          <w:szCs w:val="24"/>
          <w:lang w:val="ru-RU"/>
        </w:rPr>
      </w:pPr>
      <w:proofErr w:type="gramStart"/>
      <w:r w:rsidRPr="003778B5">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w:t>
      </w:r>
      <w:proofErr w:type="gramEnd"/>
      <w:r w:rsidRPr="003778B5">
        <w:rPr>
          <w:rFonts w:hAnsi="Times New Roman" w:cs="Times New Roman"/>
          <w:color w:val="000000"/>
          <w:sz w:val="24"/>
          <w:szCs w:val="24"/>
          <w:lang w:val="ru-RU"/>
        </w:rPr>
        <w:t xml:space="preserve"> </w:t>
      </w:r>
      <w:proofErr w:type="gramStart"/>
      <w:r w:rsidRPr="003778B5">
        <w:rPr>
          <w:rFonts w:hAnsi="Times New Roman" w:cs="Times New Roman"/>
          <w:color w:val="000000"/>
          <w:sz w:val="24"/>
          <w:szCs w:val="24"/>
          <w:lang w:val="ru-RU"/>
        </w:rPr>
        <w:t xml:space="preserve">связанных сторонах», СГС «Отчет о движении денежных средств»), от 27.02.2018 № 32н (далее – СГС «Доходы»), от 28.02.2018 № 34н (далее – СГС «Непроизведенные активы»), от 30.05.2018 </w:t>
      </w:r>
      <w:r w:rsidRPr="003778B5">
        <w:rPr>
          <w:rFonts w:hAnsi="Times New Roman" w:cs="Times New Roman"/>
          <w:color w:val="000000"/>
          <w:sz w:val="24"/>
          <w:szCs w:val="24"/>
          <w:lang w:val="ru-RU"/>
        </w:rPr>
        <w:lastRenderedPageBreak/>
        <w:t>№122н,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w:t>
      </w:r>
      <w:proofErr w:type="gramEnd"/>
      <w:r w:rsidRPr="003778B5">
        <w:rPr>
          <w:rFonts w:hAnsi="Times New Roman" w:cs="Times New Roman"/>
          <w:color w:val="000000"/>
          <w:sz w:val="24"/>
          <w:szCs w:val="24"/>
          <w:lang w:val="ru-RU"/>
        </w:rPr>
        <w:t xml:space="preserve"> «</w:t>
      </w:r>
      <w:proofErr w:type="gramStart"/>
      <w:r w:rsidRPr="003778B5">
        <w:rPr>
          <w:rFonts w:hAnsi="Times New Roman" w:cs="Times New Roman"/>
          <w:color w:val="000000"/>
          <w:sz w:val="24"/>
          <w:szCs w:val="24"/>
          <w:lang w:val="ru-RU"/>
        </w:rPr>
        <w:t>Затраты по заимствованиям», СГС «Совместная деятельность», СГС «Выплаты персоналу»), от 30.06.2020 № 129н (далее – СГС «Финансовые инструменты»).</w:t>
      </w:r>
      <w:proofErr w:type="gramEnd"/>
    </w:p>
    <w:p w:rsidR="004D63EF" w:rsidRDefault="00A87E03" w:rsidP="00314750">
      <w:pPr>
        <w:jc w:val="both"/>
        <w:rPr>
          <w:rFonts w:hAnsi="Times New Roman" w:cs="Times New Roman"/>
          <w:color w:val="000000"/>
          <w:sz w:val="24"/>
          <w:szCs w:val="24"/>
        </w:rPr>
      </w:pPr>
      <w:proofErr w:type="spellStart"/>
      <w:r>
        <w:rPr>
          <w:rFonts w:hAnsi="Times New Roman" w:cs="Times New Roman"/>
          <w:color w:val="000000"/>
          <w:sz w:val="24"/>
          <w:szCs w:val="24"/>
        </w:rPr>
        <w:t>Используемые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термины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сокращения</w:t>
      </w:r>
      <w:proofErr w:type="spellEnd"/>
    </w:p>
    <w:tbl>
      <w:tblPr>
        <w:tblW w:w="9027" w:type="dxa"/>
        <w:tblCellMar>
          <w:top w:w="15" w:type="dxa"/>
          <w:left w:w="15" w:type="dxa"/>
          <w:bottom w:w="15" w:type="dxa"/>
          <w:right w:w="15" w:type="dxa"/>
        </w:tblCellMar>
        <w:tblLook w:val="0600" w:firstRow="0" w:lastRow="0" w:firstColumn="0" w:lastColumn="0" w:noHBand="1" w:noVBand="1"/>
      </w:tblPr>
      <w:tblGrid>
        <w:gridCol w:w="1756"/>
        <w:gridCol w:w="7271"/>
      </w:tblGrid>
      <w:tr w:rsidR="004D63E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314750">
            <w:pPr>
              <w:jc w:val="both"/>
            </w:pPr>
            <w:proofErr w:type="spellStart"/>
            <w:r>
              <w:rPr>
                <w:rFonts w:hAnsi="Times New Roman" w:cs="Times New Roman"/>
                <w:b/>
                <w:bCs/>
                <w:color w:val="000000"/>
                <w:sz w:val="24"/>
                <w:szCs w:val="24"/>
              </w:rPr>
              <w:t>Наименование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314750">
            <w:pPr>
              <w:jc w:val="both"/>
            </w:pPr>
            <w:proofErr w:type="spellStart"/>
            <w:r>
              <w:rPr>
                <w:rFonts w:hAnsi="Times New Roman" w:cs="Times New Roman"/>
                <w:b/>
                <w:bCs/>
                <w:color w:val="000000"/>
                <w:sz w:val="24"/>
                <w:szCs w:val="24"/>
              </w:rPr>
              <w:t>Расшифровка</w:t>
            </w:r>
            <w:proofErr w:type="spellEnd"/>
            <w:r>
              <w:rPr>
                <w:rFonts w:hAnsi="Times New Roman" w:cs="Times New Roman"/>
                <w:b/>
                <w:bCs/>
                <w:color w:val="000000"/>
                <w:sz w:val="24"/>
                <w:szCs w:val="24"/>
              </w:rPr>
              <w:t xml:space="preserve"> </w:t>
            </w:r>
          </w:p>
        </w:tc>
      </w:tr>
      <w:tr w:rsidR="004D63EF" w:rsidRPr="00622A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314750">
            <w:pPr>
              <w:jc w:val="both"/>
            </w:pPr>
            <w:proofErr w:type="spellStart"/>
            <w:r>
              <w:rPr>
                <w:rFonts w:hAnsi="Times New Roman" w:cs="Times New Roman"/>
                <w:color w:val="000000"/>
                <w:sz w:val="24"/>
                <w:szCs w:val="24"/>
              </w:rPr>
              <w:t>Учреждение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Pr="0092461C" w:rsidRDefault="0092461C" w:rsidP="00314750">
            <w:pPr>
              <w:jc w:val="both"/>
              <w:rPr>
                <w:lang w:val="ru-RU"/>
              </w:rPr>
            </w:pPr>
            <w:r>
              <w:rPr>
                <w:rFonts w:hAnsi="Times New Roman" w:cs="Times New Roman"/>
                <w:color w:val="000000"/>
                <w:sz w:val="24"/>
                <w:szCs w:val="24"/>
                <w:lang w:val="ru-RU"/>
              </w:rPr>
              <w:t>Администрация Екатеринославского сельсовета Тюльганского района Оренбургской области</w:t>
            </w:r>
          </w:p>
        </w:tc>
      </w:tr>
      <w:tr w:rsidR="004D63EF" w:rsidRPr="00622A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314750">
            <w:pPr>
              <w:jc w:val="both"/>
            </w:pPr>
            <w:r>
              <w:rPr>
                <w:rFonts w:hAnsi="Times New Roman" w:cs="Times New Roman"/>
                <w:color w:val="000000"/>
                <w:sz w:val="24"/>
                <w:szCs w:val="24"/>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Pr="00B014A6" w:rsidRDefault="00A87E03" w:rsidP="00314750">
            <w:pPr>
              <w:jc w:val="both"/>
              <w:rPr>
                <w:lang w:val="ru-RU"/>
              </w:rPr>
            </w:pPr>
            <w:r w:rsidRPr="00B014A6">
              <w:rPr>
                <w:rFonts w:hAnsi="Times New Roman" w:cs="Times New Roman"/>
                <w:color w:val="000000"/>
                <w:sz w:val="24"/>
                <w:szCs w:val="24"/>
                <w:lang w:val="ru-RU"/>
              </w:rPr>
              <w:t>1–17-е разряды номера счета в соответствии с Рабочим планом счетов</w:t>
            </w:r>
          </w:p>
        </w:tc>
      </w:tr>
      <w:tr w:rsidR="004D63EF" w:rsidRPr="00622A9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Default="00A87E03" w:rsidP="00314750">
            <w:pPr>
              <w:jc w:val="both"/>
            </w:pPr>
            <w:r>
              <w:rPr>
                <w:rFonts w:hAnsi="Times New Roman" w:cs="Times New Roman"/>
                <w:color w:val="000000"/>
                <w:sz w:val="24"/>
                <w:szCs w:val="24"/>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D63EF" w:rsidRPr="00B014A6" w:rsidRDefault="00A87E03" w:rsidP="00314750">
            <w:pPr>
              <w:jc w:val="both"/>
              <w:rPr>
                <w:lang w:val="ru-RU"/>
              </w:rPr>
            </w:pPr>
            <w:r w:rsidRPr="00B014A6">
              <w:rPr>
                <w:rFonts w:hAnsi="Times New Roman" w:cs="Times New Roman"/>
                <w:color w:val="000000"/>
                <w:sz w:val="24"/>
                <w:szCs w:val="24"/>
                <w:lang w:val="ru-RU"/>
              </w:rPr>
              <w:t>26-й разряд – соответствующая подстатья</w:t>
            </w:r>
            <w:r>
              <w:rPr>
                <w:rFonts w:hAnsi="Times New Roman" w:cs="Times New Roman"/>
                <w:color w:val="000000"/>
                <w:sz w:val="24"/>
                <w:szCs w:val="24"/>
              </w:rPr>
              <w:t> </w:t>
            </w:r>
            <w:r w:rsidRPr="00B014A6">
              <w:rPr>
                <w:rFonts w:hAnsi="Times New Roman" w:cs="Times New Roman"/>
                <w:color w:val="000000"/>
                <w:sz w:val="24"/>
                <w:szCs w:val="24"/>
                <w:lang w:val="ru-RU"/>
              </w:rPr>
              <w:t>КОСГУ</w:t>
            </w:r>
          </w:p>
        </w:tc>
      </w:tr>
    </w:tbl>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color w:val="000000"/>
          <w:sz w:val="24"/>
          <w:szCs w:val="24"/>
        </w:rPr>
        <w:t>I</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b/>
          <w:bCs/>
          <w:color w:val="000000"/>
          <w:sz w:val="24"/>
          <w:szCs w:val="24"/>
          <w:lang w:val="ru-RU"/>
        </w:rPr>
        <w:t>Общие</w:t>
      </w:r>
      <w:r>
        <w:rPr>
          <w:rFonts w:hAnsi="Times New Roman" w:cs="Times New Roman"/>
          <w:b/>
          <w:bCs/>
          <w:color w:val="000000"/>
          <w:sz w:val="24"/>
          <w:szCs w:val="24"/>
        </w:rPr>
        <w:t> </w:t>
      </w:r>
      <w:r w:rsidRPr="00B014A6">
        <w:rPr>
          <w:rFonts w:hAnsi="Times New Roman" w:cs="Times New Roman"/>
          <w:b/>
          <w:bCs/>
          <w:color w:val="000000"/>
          <w:sz w:val="24"/>
          <w:szCs w:val="24"/>
          <w:lang w:val="ru-RU"/>
        </w:rPr>
        <w:t>положения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 Бюджетный учет ведет структурное подразделение – бухгалтерия, под руководством главного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014A6">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014A6">
        <w:rPr>
          <w:rFonts w:hAnsi="Times New Roman" w:cs="Times New Roman"/>
          <w:color w:val="000000"/>
          <w:sz w:val="24"/>
          <w:szCs w:val="24"/>
          <w:lang w:val="ru-RU"/>
        </w:rPr>
        <w:t>Единому плану счетов № 157н.</w:t>
      </w:r>
    </w:p>
    <w:p w:rsidR="004D63EF" w:rsidRPr="00B014A6" w:rsidRDefault="0092461C" w:rsidP="00314750">
      <w:pPr>
        <w:jc w:val="both"/>
        <w:rPr>
          <w:rFonts w:hAnsi="Times New Roman" w:cs="Times New Roman"/>
          <w:color w:val="000000"/>
          <w:sz w:val="24"/>
          <w:szCs w:val="24"/>
          <w:lang w:val="ru-RU"/>
        </w:rPr>
      </w:pPr>
      <w:r>
        <w:rPr>
          <w:rFonts w:hAnsi="Times New Roman" w:cs="Times New Roman"/>
          <w:color w:val="000000"/>
          <w:sz w:val="24"/>
          <w:szCs w:val="24"/>
          <w:lang w:val="ru-RU"/>
        </w:rPr>
        <w:t>2</w:t>
      </w:r>
      <w:r w:rsidR="00A87E03" w:rsidRPr="00B014A6">
        <w:rPr>
          <w:rFonts w:hAnsi="Times New Roman" w:cs="Times New Roman"/>
          <w:color w:val="000000"/>
          <w:sz w:val="24"/>
          <w:szCs w:val="24"/>
          <w:lang w:val="ru-RU"/>
        </w:rPr>
        <w:t>.</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В</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учреждении</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действуют постоянные комиссии:</w:t>
      </w:r>
    </w:p>
    <w:p w:rsidR="004D63EF" w:rsidRPr="00B014A6" w:rsidRDefault="00A87E03" w:rsidP="00314750">
      <w:pPr>
        <w:numPr>
          <w:ilvl w:val="0"/>
          <w:numId w:val="2"/>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комиссия по поступлению и выбытию активов (приложение 1);</w:t>
      </w:r>
    </w:p>
    <w:p w:rsidR="004D63EF" w:rsidRDefault="00A87E03" w:rsidP="00314750">
      <w:pPr>
        <w:numPr>
          <w:ilvl w:val="0"/>
          <w:numId w:val="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инвентаризационная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комиссия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приложение</w:t>
      </w:r>
      <w:proofErr w:type="spellEnd"/>
      <w:r>
        <w:rPr>
          <w:rFonts w:hAnsi="Times New Roman" w:cs="Times New Roman"/>
          <w:color w:val="000000"/>
          <w:sz w:val="24"/>
          <w:szCs w:val="24"/>
        </w:rPr>
        <w:t xml:space="preserve"> 2);</w:t>
      </w:r>
    </w:p>
    <w:p w:rsidR="004D63EF" w:rsidRPr="00B014A6" w:rsidRDefault="00A87E03" w:rsidP="00314750">
      <w:pPr>
        <w:numPr>
          <w:ilvl w:val="0"/>
          <w:numId w:val="2"/>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комиссия по проверке показаний </w:t>
      </w:r>
      <w:r w:rsidR="00634CA4">
        <w:rPr>
          <w:rFonts w:hAnsi="Times New Roman" w:cs="Times New Roman"/>
          <w:color w:val="000000"/>
          <w:sz w:val="24"/>
          <w:szCs w:val="24"/>
          <w:lang w:val="ru-RU"/>
        </w:rPr>
        <w:t>спи</w:t>
      </w:r>
      <w:r w:rsidRPr="00B014A6">
        <w:rPr>
          <w:rFonts w:hAnsi="Times New Roman" w:cs="Times New Roman"/>
          <w:color w:val="000000"/>
          <w:sz w:val="24"/>
          <w:szCs w:val="24"/>
          <w:lang w:val="ru-RU"/>
        </w:rPr>
        <w:t>дометров автотранспорта (приложение 3);</w:t>
      </w:r>
    </w:p>
    <w:p w:rsidR="004D63EF" w:rsidRPr="00B014A6" w:rsidRDefault="00A87E03" w:rsidP="00314750">
      <w:pPr>
        <w:numPr>
          <w:ilvl w:val="0"/>
          <w:numId w:val="2"/>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комиссия для проведения внезапной ревизии кассы (приложение 4).</w:t>
      </w:r>
    </w:p>
    <w:p w:rsidR="004D63EF" w:rsidRPr="00B014A6" w:rsidRDefault="0092461C" w:rsidP="00314750">
      <w:pPr>
        <w:jc w:val="both"/>
        <w:rPr>
          <w:rFonts w:hAnsi="Times New Roman" w:cs="Times New Roman"/>
          <w:color w:val="000000"/>
          <w:sz w:val="24"/>
          <w:szCs w:val="24"/>
          <w:lang w:val="ru-RU"/>
        </w:rPr>
      </w:pPr>
      <w:r>
        <w:rPr>
          <w:rFonts w:hAnsi="Times New Roman" w:cs="Times New Roman"/>
          <w:color w:val="000000"/>
          <w:sz w:val="24"/>
          <w:szCs w:val="24"/>
          <w:lang w:val="ru-RU"/>
        </w:rPr>
        <w:t>3</w:t>
      </w:r>
      <w:r w:rsidR="00A87E03" w:rsidRPr="00B014A6">
        <w:rPr>
          <w:rFonts w:hAnsi="Times New Roman" w:cs="Times New Roman"/>
          <w:color w:val="000000"/>
          <w:sz w:val="24"/>
          <w:szCs w:val="24"/>
          <w:lang w:val="ru-RU"/>
        </w:rPr>
        <w:t>.</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Учреждение</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публикует основные положения учетной политики на своем официальном сайте путем размещения копий документов учетной политики.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9 СГС «Учетная политика, оценочные значения и ошибки».</w:t>
      </w:r>
    </w:p>
    <w:p w:rsidR="004D63EF" w:rsidRPr="00B014A6" w:rsidRDefault="0092461C" w:rsidP="00314750">
      <w:pPr>
        <w:jc w:val="both"/>
        <w:rPr>
          <w:rFonts w:hAnsi="Times New Roman" w:cs="Times New Roman"/>
          <w:color w:val="000000"/>
          <w:sz w:val="24"/>
          <w:szCs w:val="24"/>
          <w:lang w:val="ru-RU"/>
        </w:rPr>
      </w:pPr>
      <w:r>
        <w:rPr>
          <w:rFonts w:hAnsi="Times New Roman" w:cs="Times New Roman"/>
          <w:color w:val="000000"/>
          <w:sz w:val="24"/>
          <w:szCs w:val="24"/>
          <w:lang w:val="ru-RU"/>
        </w:rPr>
        <w:t>4</w:t>
      </w:r>
      <w:r w:rsidR="00A87E03" w:rsidRPr="00B014A6">
        <w:rPr>
          <w:rFonts w:hAnsi="Times New Roman" w:cs="Times New Roman"/>
          <w:color w:val="000000"/>
          <w:sz w:val="24"/>
          <w:szCs w:val="24"/>
          <w:lang w:val="ru-RU"/>
        </w:rPr>
        <w:t xml:space="preserve">.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w:t>
      </w:r>
      <w:r w:rsidR="00A87E03" w:rsidRPr="00B014A6">
        <w:rPr>
          <w:rFonts w:hAnsi="Times New Roman" w:cs="Times New Roman"/>
          <w:color w:val="000000"/>
          <w:sz w:val="24"/>
          <w:szCs w:val="24"/>
          <w:lang w:val="ru-RU"/>
        </w:rPr>
        <w:lastRenderedPageBreak/>
        <w:t>выявленных после утверждения отчетности, в целях принятия решения о раскрытии в</w:t>
      </w:r>
      <w:r w:rsidR="00A87E03" w:rsidRPr="00B014A6">
        <w:rPr>
          <w:lang w:val="ru-RU"/>
        </w:rPr>
        <w:br/>
      </w:r>
      <w:r w:rsidR="00A87E03" w:rsidRPr="00B014A6">
        <w:rPr>
          <w:rFonts w:hAnsi="Times New Roman" w:cs="Times New Roman"/>
          <w:color w:val="000000"/>
          <w:sz w:val="24"/>
          <w:szCs w:val="24"/>
          <w:lang w:val="ru-RU"/>
        </w:rPr>
        <w:t xml:space="preserve"> Пояснениях к отчетности информации о существенных ошибках.</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17, 20, 32 СГС «Учетная политика, оценочные значения и ошибки».</w:t>
      </w:r>
    </w:p>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II</w:t>
      </w:r>
      <w:r w:rsidRPr="00B014A6">
        <w:rPr>
          <w:rFonts w:hAnsi="Times New Roman" w:cs="Times New Roman"/>
          <w:b/>
          <w:bCs/>
          <w:color w:val="000000"/>
          <w:sz w:val="24"/>
          <w:szCs w:val="24"/>
          <w:lang w:val="ru-RU"/>
        </w:rPr>
        <w:t>. Технология обработки учетной информации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1. </w:t>
      </w:r>
      <w:r w:rsidR="0092461C" w:rsidRPr="00C05F57">
        <w:rPr>
          <w:rFonts w:hAnsi="Times New Roman" w:cs="Times New Roman"/>
          <w:color w:val="000000"/>
          <w:sz w:val="24"/>
          <w:szCs w:val="24"/>
          <w:lang w:val="ru-RU"/>
        </w:rPr>
        <w:t>Бухучет ведется в электронном виде с применением программных продуктов</w:t>
      </w:r>
      <w:r w:rsidR="0092461C">
        <w:rPr>
          <w:rFonts w:hAnsi="Times New Roman" w:cs="Times New Roman"/>
          <w:color w:val="000000"/>
          <w:sz w:val="24"/>
          <w:szCs w:val="24"/>
        </w:rPr>
        <w:t> </w:t>
      </w:r>
      <w:r w:rsidR="0092461C" w:rsidRPr="00C05F57">
        <w:rPr>
          <w:rFonts w:hAnsi="Times New Roman" w:cs="Times New Roman"/>
          <w:color w:val="000000"/>
          <w:sz w:val="24"/>
          <w:szCs w:val="24"/>
          <w:lang w:val="ru-RU"/>
        </w:rPr>
        <w:t>«</w:t>
      </w:r>
      <w:r w:rsidR="0092461C">
        <w:rPr>
          <w:rFonts w:hAnsi="Times New Roman" w:cs="Times New Roman"/>
          <w:color w:val="000000"/>
          <w:sz w:val="24"/>
          <w:szCs w:val="24"/>
          <w:lang w:val="ru-RU"/>
        </w:rPr>
        <w:t>АС Смета</w:t>
      </w:r>
      <w:r w:rsidR="0092461C" w:rsidRPr="00C05F57">
        <w:rPr>
          <w:rFonts w:hAnsi="Times New Roman" w:cs="Times New Roman"/>
          <w:color w:val="000000"/>
          <w:sz w:val="24"/>
          <w:szCs w:val="24"/>
          <w:lang w:val="ru-RU"/>
        </w:rPr>
        <w:t>»</w:t>
      </w:r>
      <w:r w:rsidRPr="00B014A6">
        <w:rPr>
          <w:rFonts w:hAnsi="Times New Roman" w:cs="Times New Roman"/>
          <w:color w:val="000000"/>
          <w:sz w:val="24"/>
          <w:szCs w:val="24"/>
          <w:lang w:val="ru-RU"/>
        </w:rPr>
        <w:t>.</w:t>
      </w:r>
      <w:r w:rsidRPr="00B014A6">
        <w:rPr>
          <w:lang w:val="ru-RU"/>
        </w:rPr>
        <w:br/>
      </w:r>
      <w:r w:rsidRPr="00B014A6">
        <w:rPr>
          <w:rFonts w:hAnsi="Times New Roman" w:cs="Times New Roman"/>
          <w:color w:val="000000"/>
          <w:sz w:val="24"/>
          <w:szCs w:val="24"/>
          <w:lang w:val="ru-RU"/>
        </w:rPr>
        <w:t xml:space="preserve"> Основание: пункт 6 Инструкции к Единому плану счетов № 157н.</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4D63EF" w:rsidRPr="00B014A6" w:rsidRDefault="00A87E03" w:rsidP="00314750">
      <w:pPr>
        <w:numPr>
          <w:ilvl w:val="0"/>
          <w:numId w:val="3"/>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система электронного документооборота с территориальным органом</w:t>
      </w:r>
      <w:r>
        <w:rPr>
          <w:rFonts w:hAnsi="Times New Roman" w:cs="Times New Roman"/>
          <w:color w:val="000000"/>
          <w:sz w:val="24"/>
          <w:szCs w:val="24"/>
        </w:rPr>
        <w:t> </w:t>
      </w:r>
      <w:r w:rsidRPr="00B014A6">
        <w:rPr>
          <w:rFonts w:hAnsi="Times New Roman" w:cs="Times New Roman"/>
          <w:color w:val="000000"/>
          <w:sz w:val="24"/>
          <w:szCs w:val="24"/>
          <w:lang w:val="ru-RU"/>
        </w:rPr>
        <w:t>Федерального казначейства;</w:t>
      </w:r>
    </w:p>
    <w:p w:rsidR="004D63EF" w:rsidRDefault="00A87E03" w:rsidP="00314750">
      <w:pPr>
        <w:numPr>
          <w:ilvl w:val="0"/>
          <w:numId w:val="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4D63EF" w:rsidRDefault="00A87E03" w:rsidP="00314750">
      <w:pPr>
        <w:numPr>
          <w:ilvl w:val="0"/>
          <w:numId w:val="3"/>
        </w:numPr>
        <w:ind w:left="780" w:right="180"/>
        <w:contextualSpacing/>
        <w:jc w:val="both"/>
        <w:rPr>
          <w:rFonts w:hAnsi="Times New Roman" w:cs="Times New Roman"/>
          <w:color w:val="000000"/>
          <w:sz w:val="24"/>
          <w:szCs w:val="24"/>
        </w:rPr>
      </w:pPr>
      <w:r w:rsidRPr="00B014A6">
        <w:rPr>
          <w:rFonts w:hAnsi="Times New Roman" w:cs="Times New Roman"/>
          <w:color w:val="000000"/>
          <w:sz w:val="24"/>
          <w:szCs w:val="24"/>
          <w:lang w:val="ru-RU"/>
        </w:rPr>
        <w:t>передача отчетности по налогам, сборам и иным обязательным платежам в</w:t>
      </w:r>
      <w:r>
        <w:rPr>
          <w:rFonts w:hAnsi="Times New Roman" w:cs="Times New Roman"/>
          <w:color w:val="000000"/>
          <w:sz w:val="24"/>
          <w:szCs w:val="24"/>
        </w:rPr>
        <w:t> </w:t>
      </w:r>
      <w:r w:rsidRPr="00B014A6">
        <w:rPr>
          <w:rFonts w:hAnsi="Times New Roman" w:cs="Times New Roman"/>
          <w:color w:val="000000"/>
          <w:sz w:val="24"/>
          <w:szCs w:val="24"/>
          <w:lang w:val="ru-RU"/>
        </w:rPr>
        <w:t xml:space="preserve">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4D63EF" w:rsidRDefault="00A87E03" w:rsidP="00314750">
      <w:pPr>
        <w:numPr>
          <w:ilvl w:val="0"/>
          <w:numId w:val="3"/>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передача отчетности в отделение Пенсионного фонда России;</w:t>
      </w:r>
    </w:p>
    <w:p w:rsidR="00404634" w:rsidRPr="00B014A6" w:rsidRDefault="00404634" w:rsidP="00314750">
      <w:pPr>
        <w:numPr>
          <w:ilvl w:val="0"/>
          <w:numId w:val="3"/>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передача отчетности в Федеральную службу статистики</w:t>
      </w:r>
    </w:p>
    <w:p w:rsidR="004D63EF" w:rsidRPr="00B014A6" w:rsidRDefault="00A87E03" w:rsidP="00314750">
      <w:pPr>
        <w:numPr>
          <w:ilvl w:val="0"/>
          <w:numId w:val="3"/>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размещение информации о деятельности учреждения на официальном сайте</w:t>
      </w:r>
      <w:r>
        <w:rPr>
          <w:rFonts w:hAnsi="Times New Roman" w:cs="Times New Roman"/>
          <w:color w:val="000000"/>
          <w:sz w:val="24"/>
          <w:szCs w:val="24"/>
        </w:rPr>
        <w:t> bus</w:t>
      </w:r>
      <w:r w:rsidRPr="00B014A6">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B014A6">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B014A6">
        <w:rPr>
          <w:rFonts w:hAnsi="Times New Roman" w:cs="Times New Roman"/>
          <w:color w:val="000000"/>
          <w:sz w:val="24"/>
          <w:szCs w:val="24"/>
          <w:lang w:val="ru-RU"/>
        </w:rPr>
        <w:t>;</w:t>
      </w:r>
    </w:p>
    <w:p w:rsidR="00404634" w:rsidRDefault="00404634" w:rsidP="00314750">
      <w:pPr>
        <w:jc w:val="both"/>
        <w:rPr>
          <w:rFonts w:hAnsi="Times New Roman" w:cs="Times New Roman"/>
          <w:color w:val="000000"/>
          <w:sz w:val="24"/>
          <w:szCs w:val="24"/>
          <w:lang w:val="ru-RU"/>
        </w:rPr>
      </w:pPr>
      <w:bookmarkStart w:id="0" w:name="_GoBack"/>
      <w:bookmarkEnd w:id="0"/>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 В целях обеспечения сохранности электронных данных бухучета и отчетности:</w:t>
      </w:r>
    </w:p>
    <w:p w:rsidR="00404634" w:rsidRDefault="00404634" w:rsidP="00314750">
      <w:pPr>
        <w:numPr>
          <w:ilvl w:val="0"/>
          <w:numId w:val="4"/>
        </w:numPr>
        <w:ind w:right="180"/>
        <w:contextualSpacing/>
        <w:jc w:val="both"/>
        <w:rPr>
          <w:rFonts w:hAnsi="Times New Roman" w:cs="Times New Roman"/>
          <w:color w:val="000000"/>
          <w:sz w:val="24"/>
          <w:szCs w:val="24"/>
          <w:lang w:val="ru-RU"/>
        </w:rPr>
      </w:pPr>
      <w:r w:rsidRPr="000E3D25">
        <w:rPr>
          <w:rFonts w:hAnsi="Times New Roman" w:cs="Times New Roman"/>
          <w:color w:val="000000"/>
          <w:sz w:val="24"/>
          <w:szCs w:val="24"/>
          <w:lang w:val="ru-RU"/>
        </w:rPr>
        <w:t>на сервере ежедневно производится сохранение резервных копий базы</w:t>
      </w:r>
      <w:r w:rsidRPr="000E3D25">
        <w:rPr>
          <w:rFonts w:hAnsi="Times New Roman" w:cs="Times New Roman"/>
          <w:color w:val="000000"/>
          <w:sz w:val="24"/>
          <w:szCs w:val="24"/>
        </w:rPr>
        <w:t> </w:t>
      </w:r>
      <w:r w:rsidRPr="000E3D25">
        <w:rPr>
          <w:rFonts w:hAnsi="Times New Roman" w:cs="Times New Roman"/>
          <w:color w:val="000000"/>
          <w:sz w:val="24"/>
          <w:szCs w:val="24"/>
          <w:lang w:val="ru-RU"/>
        </w:rPr>
        <w:t>«АС Смета»</w:t>
      </w:r>
      <w:r>
        <w:rPr>
          <w:rFonts w:hAnsi="Times New Roman" w:cs="Times New Roman"/>
          <w:color w:val="000000"/>
          <w:sz w:val="24"/>
          <w:szCs w:val="24"/>
          <w:lang w:val="ru-RU"/>
        </w:rPr>
        <w:t>;</w:t>
      </w:r>
    </w:p>
    <w:p w:rsidR="004D63EF" w:rsidRPr="00B014A6" w:rsidRDefault="00A87E03" w:rsidP="00314750">
      <w:pPr>
        <w:numPr>
          <w:ilvl w:val="0"/>
          <w:numId w:val="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w:t>
      </w:r>
      <w:r>
        <w:rPr>
          <w:rFonts w:hAnsi="Times New Roman" w:cs="Times New Roman"/>
          <w:color w:val="000000"/>
          <w:sz w:val="24"/>
          <w:szCs w:val="24"/>
        </w:rPr>
        <w:t>CD</w:t>
      </w:r>
      <w:r w:rsidRPr="00B014A6">
        <w:rPr>
          <w:rFonts w:hAnsi="Times New Roman" w:cs="Times New Roman"/>
          <w:color w:val="000000"/>
          <w:sz w:val="24"/>
          <w:szCs w:val="24"/>
          <w:lang w:val="ru-RU"/>
        </w:rPr>
        <w:t>-диск, который хранится в сейфе главного бухгалтера;</w:t>
      </w:r>
    </w:p>
    <w:p w:rsidR="004D63EF" w:rsidRPr="00B014A6" w:rsidRDefault="00A87E03" w:rsidP="00314750">
      <w:pPr>
        <w:numPr>
          <w:ilvl w:val="0"/>
          <w:numId w:val="4"/>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III</w:t>
      </w:r>
      <w:r w:rsidRPr="00B014A6">
        <w:rPr>
          <w:rFonts w:hAnsi="Times New Roman" w:cs="Times New Roman"/>
          <w:b/>
          <w:bCs/>
          <w:color w:val="000000"/>
          <w:sz w:val="24"/>
          <w:szCs w:val="24"/>
          <w:lang w:val="ru-RU"/>
        </w:rPr>
        <w:t>. Правила документооборота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1. Порядок и сроки передачи первичных учетных документов для отражения в бухучете устанавливаются в соответствии с приложением 17 к настоящей учетной политике.</w:t>
      </w:r>
      <w:r w:rsidRPr="00B014A6">
        <w:rPr>
          <w:lang w:val="ru-RU"/>
        </w:rPr>
        <w:br/>
      </w:r>
      <w:r w:rsidRPr="00B014A6">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B014A6">
        <w:rPr>
          <w:rFonts w:hAnsi="Times New Roman" w:cs="Times New Roman"/>
          <w:color w:val="000000"/>
          <w:sz w:val="24"/>
          <w:szCs w:val="24"/>
          <w:lang w:val="ru-RU"/>
        </w:rPr>
        <w:t>пункта 9 СГС «Учетная политика, оценочные значения и ошибки».</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2</w:t>
      </w:r>
      <w:r w:rsidR="00A87E03" w:rsidRPr="00B014A6">
        <w:rPr>
          <w:rFonts w:hAnsi="Times New Roman" w:cs="Times New Roman"/>
          <w:color w:val="000000"/>
          <w:sz w:val="24"/>
          <w:szCs w:val="24"/>
          <w:lang w:val="ru-RU"/>
        </w:rPr>
        <w:t>. Право подписи учетных документов предоставлено должностным лицам,</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перечисленным в приложении 13.</w:t>
      </w:r>
      <w:r w:rsidR="00A87E03" w:rsidRPr="00B014A6">
        <w:rPr>
          <w:lang w:val="ru-RU"/>
        </w:rPr>
        <w:br/>
      </w:r>
      <w:r w:rsidR="00A87E03" w:rsidRPr="00B014A6">
        <w:rPr>
          <w:rFonts w:hAnsi="Times New Roman" w:cs="Times New Roman"/>
          <w:color w:val="000000"/>
          <w:sz w:val="24"/>
          <w:szCs w:val="24"/>
          <w:lang w:val="ru-RU"/>
        </w:rPr>
        <w:t xml:space="preserve"> Основание: пункт 11 Инструкции к Единому плану счетов №</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157н.</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3</w:t>
      </w:r>
      <w:r w:rsidR="00A87E03" w:rsidRPr="00B014A6">
        <w:rPr>
          <w:rFonts w:hAnsi="Times New Roman" w:cs="Times New Roman"/>
          <w:color w:val="000000"/>
          <w:sz w:val="24"/>
          <w:szCs w:val="24"/>
          <w:lang w:val="ru-RU"/>
        </w:rPr>
        <w:t>.</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Учреждение</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использует унифицированные формы первичных документов,</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перечисленные в приложении 1 к приказу № 52н. При необходимости формы регистров,</w:t>
      </w:r>
      <w:r w:rsidR="00A87E03">
        <w:rPr>
          <w:rFonts w:hAnsi="Times New Roman" w:cs="Times New Roman"/>
          <w:color w:val="000000"/>
          <w:sz w:val="24"/>
          <w:szCs w:val="24"/>
        </w:rPr>
        <w:t> </w:t>
      </w:r>
      <w:r w:rsidR="00A87E03" w:rsidRPr="00634CA4">
        <w:rPr>
          <w:rFonts w:hAnsi="Times New Roman" w:cs="Times New Roman"/>
          <w:color w:val="000000"/>
          <w:sz w:val="24"/>
          <w:szCs w:val="24"/>
          <w:lang w:val="ru-RU"/>
        </w:rPr>
        <w:t>которые не унифицированы, разрабатываются самостоятельно.</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11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подпункт «г» пункта 9 СГС «Учетная политика, оценочные значения и ошибки».</w:t>
      </w:r>
    </w:p>
    <w:p w:rsidR="004D63EF"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4</w:t>
      </w:r>
      <w:r w:rsidR="00A87E03" w:rsidRPr="00B014A6">
        <w:rPr>
          <w:rFonts w:hAnsi="Times New Roman" w:cs="Times New Roman"/>
          <w:color w:val="000000"/>
          <w:sz w:val="24"/>
          <w:szCs w:val="24"/>
          <w:lang w:val="ru-RU"/>
        </w:rPr>
        <w:t>. Учреждение применяет электронные формы первичных документов и регистров бухучета:</w:t>
      </w:r>
    </w:p>
    <w:p w:rsidR="00BC241D" w:rsidRPr="003778B5" w:rsidRDefault="00BC241D" w:rsidP="00BC241D">
      <w:pPr>
        <w:numPr>
          <w:ilvl w:val="0"/>
          <w:numId w:val="37"/>
        </w:numPr>
        <w:ind w:left="780" w:right="180"/>
        <w:contextualSpacing/>
        <w:rPr>
          <w:rFonts w:hAnsi="Times New Roman" w:cs="Times New Roman"/>
          <w:color w:val="000000"/>
          <w:sz w:val="24"/>
          <w:szCs w:val="24"/>
          <w:lang w:val="ru-RU"/>
        </w:rPr>
      </w:pPr>
      <w:r w:rsidRPr="003778B5">
        <w:rPr>
          <w:rFonts w:hAnsi="Times New Roman" w:cs="Times New Roman"/>
          <w:color w:val="000000"/>
          <w:sz w:val="24"/>
          <w:szCs w:val="24"/>
          <w:lang w:val="ru-RU"/>
        </w:rPr>
        <w:t>Акт о консервации (</w:t>
      </w:r>
      <w:proofErr w:type="spellStart"/>
      <w:r w:rsidRPr="003778B5">
        <w:rPr>
          <w:rFonts w:hAnsi="Times New Roman" w:cs="Times New Roman"/>
          <w:color w:val="000000"/>
          <w:sz w:val="24"/>
          <w:szCs w:val="24"/>
          <w:lang w:val="ru-RU"/>
        </w:rPr>
        <w:t>расконсервации</w:t>
      </w:r>
      <w:proofErr w:type="spellEnd"/>
      <w:r w:rsidRPr="003778B5">
        <w:rPr>
          <w:rFonts w:hAnsi="Times New Roman" w:cs="Times New Roman"/>
          <w:color w:val="000000"/>
          <w:sz w:val="24"/>
          <w:szCs w:val="24"/>
          <w:lang w:val="ru-RU"/>
        </w:rPr>
        <w:t>) объекта основных средств (ф. 0510433);</w:t>
      </w:r>
    </w:p>
    <w:p w:rsidR="00BC241D" w:rsidRPr="003778B5" w:rsidRDefault="00BC241D" w:rsidP="00BC241D">
      <w:pPr>
        <w:numPr>
          <w:ilvl w:val="0"/>
          <w:numId w:val="37"/>
        </w:numPr>
        <w:ind w:left="780" w:right="180"/>
        <w:contextualSpacing/>
        <w:rPr>
          <w:rFonts w:hAnsi="Times New Roman" w:cs="Times New Roman"/>
          <w:color w:val="000000"/>
          <w:sz w:val="24"/>
          <w:szCs w:val="24"/>
          <w:lang w:val="ru-RU"/>
        </w:rPr>
      </w:pPr>
      <w:r w:rsidRPr="003778B5">
        <w:rPr>
          <w:rFonts w:hAnsi="Times New Roman" w:cs="Times New Roman"/>
          <w:color w:val="000000"/>
          <w:sz w:val="24"/>
          <w:szCs w:val="24"/>
          <w:lang w:val="ru-RU"/>
        </w:rPr>
        <w:t>Акт приема-передачи объектов, полученных в личное пользование (ф. 0510434);</w:t>
      </w:r>
    </w:p>
    <w:p w:rsidR="00BC241D" w:rsidRDefault="00BC241D" w:rsidP="007D2EC1">
      <w:pPr>
        <w:numPr>
          <w:ilvl w:val="0"/>
          <w:numId w:val="37"/>
        </w:numPr>
        <w:ind w:left="780" w:right="180"/>
        <w:contextualSpacing/>
        <w:rPr>
          <w:rFonts w:hAnsi="Times New Roman" w:cs="Times New Roman"/>
          <w:color w:val="000000"/>
          <w:sz w:val="24"/>
          <w:szCs w:val="24"/>
          <w:lang w:val="ru-RU"/>
        </w:rPr>
      </w:pPr>
      <w:r w:rsidRPr="003778B5">
        <w:rPr>
          <w:rFonts w:hAnsi="Times New Roman" w:cs="Times New Roman"/>
          <w:color w:val="000000"/>
          <w:sz w:val="24"/>
          <w:szCs w:val="24"/>
          <w:lang w:val="ru-RU"/>
        </w:rPr>
        <w:t>Решение о прекращении признания активами объектов нефинансовых активов (ф</w:t>
      </w:r>
      <w:r w:rsidR="007D2EC1">
        <w:rPr>
          <w:rFonts w:hAnsi="Times New Roman" w:cs="Times New Roman"/>
          <w:color w:val="000000"/>
          <w:sz w:val="24"/>
          <w:szCs w:val="24"/>
          <w:lang w:val="ru-RU"/>
        </w:rPr>
        <w:t>. 0510440)</w:t>
      </w:r>
    </w:p>
    <w:p w:rsidR="007D2EC1" w:rsidRPr="007D2EC1" w:rsidRDefault="007D2EC1" w:rsidP="007D2EC1">
      <w:pPr>
        <w:numPr>
          <w:ilvl w:val="0"/>
          <w:numId w:val="37"/>
        </w:numPr>
        <w:tabs>
          <w:tab w:val="clear" w:pos="720"/>
          <w:tab w:val="num" w:pos="3762"/>
        </w:tabs>
        <w:ind w:left="780" w:right="180"/>
        <w:contextualSpacing/>
        <w:rPr>
          <w:rFonts w:hAnsi="Times New Roman" w:cs="Times New Roman"/>
          <w:color w:val="000000"/>
          <w:sz w:val="24"/>
          <w:szCs w:val="24"/>
          <w:lang w:val="ru-RU"/>
        </w:rPr>
      </w:pPr>
      <w:r w:rsidRPr="003778B5">
        <w:rPr>
          <w:rFonts w:hAnsi="Times New Roman" w:cs="Times New Roman"/>
          <w:color w:val="000000"/>
          <w:sz w:val="24"/>
          <w:szCs w:val="24"/>
          <w:lang w:val="ru-RU"/>
        </w:rPr>
        <w:t>Ведомость доходов физических лиц, облагаемых НДФЛ, страховыми взносами (ф. 0509095);</w:t>
      </w:r>
    </w:p>
    <w:p w:rsidR="004D63EF" w:rsidRPr="00B014A6" w:rsidRDefault="00A87E03" w:rsidP="00314750">
      <w:pPr>
        <w:numPr>
          <w:ilvl w:val="0"/>
          <w:numId w:val="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Решение о командировке на территории России (ф. 0504512);</w:t>
      </w:r>
    </w:p>
    <w:p w:rsidR="004D63EF" w:rsidRPr="00B014A6" w:rsidRDefault="00A87E03" w:rsidP="00314750">
      <w:pPr>
        <w:numPr>
          <w:ilvl w:val="0"/>
          <w:numId w:val="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Изменение Решения о командировке (ф. 0504513);</w:t>
      </w:r>
    </w:p>
    <w:p w:rsidR="004D63EF" w:rsidRPr="00B014A6" w:rsidRDefault="00A87E03" w:rsidP="00314750">
      <w:pPr>
        <w:numPr>
          <w:ilvl w:val="0"/>
          <w:numId w:val="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Заявка-обоснование закупки товаров, работ, услуг малого объема (ф. 0504518);</w:t>
      </w:r>
    </w:p>
    <w:p w:rsidR="004D63EF" w:rsidRPr="00B014A6" w:rsidRDefault="00A87E03" w:rsidP="00314750">
      <w:pPr>
        <w:numPr>
          <w:ilvl w:val="0"/>
          <w:numId w:val="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Отчет о расходах подотчетного лица (ф. 0504520);</w:t>
      </w:r>
    </w:p>
    <w:p w:rsidR="004D63EF" w:rsidRPr="00B014A6" w:rsidRDefault="00A87E03" w:rsidP="00314750">
      <w:pPr>
        <w:numPr>
          <w:ilvl w:val="0"/>
          <w:numId w:val="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Журнал регистрации приходных и расходных кассовых ордеров (ф. 0504093);</w:t>
      </w:r>
    </w:p>
    <w:p w:rsidR="007D2EC1" w:rsidRDefault="007D2EC1"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5</w:t>
      </w:r>
      <w:r w:rsidR="00A87E03" w:rsidRPr="00B014A6">
        <w:rPr>
          <w:rFonts w:hAnsi="Times New Roman" w:cs="Times New Roman"/>
          <w:color w:val="000000"/>
          <w:sz w:val="24"/>
          <w:szCs w:val="24"/>
          <w:lang w:val="ru-RU"/>
        </w:rPr>
        <w:t>.</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При</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Если документы на</w:t>
      </w:r>
      <w:r>
        <w:rPr>
          <w:rFonts w:hAnsi="Times New Roman" w:cs="Times New Roman"/>
          <w:color w:val="000000"/>
          <w:sz w:val="24"/>
          <w:szCs w:val="24"/>
        </w:rPr>
        <w:t> </w:t>
      </w:r>
      <w:r w:rsidRPr="00B014A6">
        <w:rPr>
          <w:rFonts w:hAnsi="Times New Roman" w:cs="Times New Roman"/>
          <w:color w:val="000000"/>
          <w:sz w:val="24"/>
          <w:szCs w:val="24"/>
          <w:lang w:val="ru-RU"/>
        </w:rPr>
        <w:t>иностранном</w:t>
      </w:r>
      <w:r>
        <w:rPr>
          <w:rFonts w:hAnsi="Times New Roman" w:cs="Times New Roman"/>
          <w:color w:val="000000"/>
          <w:sz w:val="24"/>
          <w:szCs w:val="24"/>
        </w:rPr>
        <w:t> </w:t>
      </w:r>
      <w:r w:rsidRPr="00B014A6">
        <w:rPr>
          <w:rFonts w:hAnsi="Times New Roman" w:cs="Times New Roman"/>
          <w:color w:val="000000"/>
          <w:sz w:val="24"/>
          <w:szCs w:val="24"/>
          <w:lang w:val="ru-RU"/>
        </w:rPr>
        <w:t>языке составлены по типовой форме (идентичны по количеству граф, их названию, расшифровке работ и т.</w:t>
      </w:r>
      <w:r>
        <w:rPr>
          <w:rFonts w:hAnsi="Times New Roman" w:cs="Times New Roman"/>
          <w:color w:val="000000"/>
          <w:sz w:val="24"/>
          <w:szCs w:val="24"/>
        </w:rPr>
        <w:t> </w:t>
      </w:r>
      <w:r w:rsidRPr="00B014A6">
        <w:rPr>
          <w:rFonts w:hAnsi="Times New Roman" w:cs="Times New Roman"/>
          <w:color w:val="000000"/>
          <w:sz w:val="24"/>
          <w:szCs w:val="24"/>
          <w:lang w:val="ru-RU"/>
        </w:rPr>
        <w:t xml:space="preserve">д. и отличаются только суммой), то в отношении их постоянных показателей </w:t>
      </w:r>
      <w:proofErr w:type="gramStart"/>
      <w:r w:rsidRPr="00B014A6">
        <w:rPr>
          <w:rFonts w:hAnsi="Times New Roman" w:cs="Times New Roman"/>
          <w:color w:val="000000"/>
          <w:sz w:val="24"/>
          <w:szCs w:val="24"/>
          <w:lang w:val="ru-RU"/>
        </w:rPr>
        <w:t>достаточно однократного</w:t>
      </w:r>
      <w:proofErr w:type="gramEnd"/>
      <w:r>
        <w:rPr>
          <w:rFonts w:hAnsi="Times New Roman" w:cs="Times New Roman"/>
          <w:color w:val="000000"/>
          <w:sz w:val="24"/>
          <w:szCs w:val="24"/>
        </w:rPr>
        <w:t> </w:t>
      </w:r>
      <w:r w:rsidRPr="00B014A6">
        <w:rPr>
          <w:rFonts w:hAnsi="Times New Roman" w:cs="Times New Roman"/>
          <w:color w:val="000000"/>
          <w:sz w:val="24"/>
          <w:szCs w:val="24"/>
          <w:lang w:val="ru-RU"/>
        </w:rPr>
        <w:t>перевода</w:t>
      </w:r>
      <w:r>
        <w:rPr>
          <w:rFonts w:hAnsi="Times New Roman" w:cs="Times New Roman"/>
          <w:color w:val="000000"/>
          <w:sz w:val="24"/>
          <w:szCs w:val="24"/>
        </w:rPr>
        <w:t> </w:t>
      </w:r>
      <w:r w:rsidRPr="00B014A6">
        <w:rPr>
          <w:rFonts w:hAnsi="Times New Roman" w:cs="Times New Roman"/>
          <w:color w:val="000000"/>
          <w:sz w:val="24"/>
          <w:szCs w:val="24"/>
          <w:lang w:val="ru-RU"/>
        </w:rPr>
        <w:t>на русский язык. Впоследствии</w:t>
      </w:r>
      <w:r>
        <w:rPr>
          <w:rFonts w:hAnsi="Times New Roman" w:cs="Times New Roman"/>
          <w:color w:val="000000"/>
          <w:sz w:val="24"/>
          <w:szCs w:val="24"/>
        </w:rPr>
        <w:t> </w:t>
      </w:r>
      <w:r w:rsidRPr="00B014A6">
        <w:rPr>
          <w:rFonts w:hAnsi="Times New Roman" w:cs="Times New Roman"/>
          <w:color w:val="000000"/>
          <w:sz w:val="24"/>
          <w:szCs w:val="24"/>
          <w:lang w:val="ru-RU"/>
        </w:rPr>
        <w:t>переводить</w:t>
      </w:r>
      <w:r>
        <w:rPr>
          <w:rFonts w:hAnsi="Times New Roman" w:cs="Times New Roman"/>
          <w:color w:val="000000"/>
          <w:sz w:val="24"/>
          <w:szCs w:val="24"/>
        </w:rPr>
        <w:t> </w:t>
      </w:r>
      <w:r w:rsidRPr="00B014A6">
        <w:rPr>
          <w:rFonts w:hAnsi="Times New Roman" w:cs="Times New Roman"/>
          <w:color w:val="000000"/>
          <w:sz w:val="24"/>
          <w:szCs w:val="24"/>
          <w:lang w:val="ru-RU"/>
        </w:rPr>
        <w:t>нужно только изменяющиеся показатели данного первичного документа.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Основание: пункт 31 СГС «Концептуальные основы бухучета и отчетности».</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6</w:t>
      </w:r>
      <w:r w:rsidR="00A87E03" w:rsidRPr="00B014A6">
        <w:rPr>
          <w:rFonts w:hAnsi="Times New Roman" w:cs="Times New Roman"/>
          <w:color w:val="000000"/>
          <w:sz w:val="24"/>
          <w:szCs w:val="24"/>
          <w:lang w:val="ru-RU"/>
        </w:rPr>
        <w:t>. Формирование электронных</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регистров бухучета осуществляется в следующем порядке:</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журнал регистрации приходных и расходных ордеров составляется ежемесячно в последний рабочий день месяца;</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4D63EF" w:rsidRPr="00B014A6" w:rsidRDefault="00A87E03" w:rsidP="00314750">
      <w:pPr>
        <w:numPr>
          <w:ilvl w:val="0"/>
          <w:numId w:val="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журналы операций, главная книга заполняются ежемесячно;</w:t>
      </w:r>
    </w:p>
    <w:p w:rsidR="004D63EF" w:rsidRPr="00B014A6" w:rsidRDefault="00A87E03" w:rsidP="00314750">
      <w:pPr>
        <w:numPr>
          <w:ilvl w:val="0"/>
          <w:numId w:val="7"/>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11, 167 Инструкции к Единому плану счетов № 157н, Методические указания, утвержденные приказом Минфина от 30.03.2015 № 52н.</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7</w:t>
      </w:r>
      <w:r w:rsidR="00A87E03" w:rsidRPr="00B014A6">
        <w:rPr>
          <w:rFonts w:hAnsi="Times New Roman" w:cs="Times New Roman"/>
          <w:color w:val="000000"/>
          <w:sz w:val="24"/>
          <w:szCs w:val="24"/>
          <w:lang w:val="ru-RU"/>
        </w:rPr>
        <w:t>. Журнал операций расчетов по оплате труд</w:t>
      </w:r>
      <w:proofErr w:type="gramStart"/>
      <w:r w:rsidR="00A87E03" w:rsidRPr="00B014A6">
        <w:rPr>
          <w:rFonts w:hAnsi="Times New Roman" w:cs="Times New Roman"/>
          <w:color w:val="000000"/>
          <w:sz w:val="24"/>
          <w:szCs w:val="24"/>
          <w:lang w:val="ru-RU"/>
        </w:rPr>
        <w:t>а(</w:t>
      </w:r>
      <w:proofErr w:type="gramEnd"/>
      <w:r w:rsidR="00A87E03" w:rsidRPr="00B014A6">
        <w:rPr>
          <w:rFonts w:hAnsi="Times New Roman" w:cs="Times New Roman"/>
          <w:color w:val="000000"/>
          <w:sz w:val="24"/>
          <w:szCs w:val="24"/>
          <w:lang w:val="ru-RU"/>
        </w:rPr>
        <w:t>ф. 0504071) ведется раздельно по кодам финансового обеспечения деятельности и раздельно по счетам:</w:t>
      </w:r>
    </w:p>
    <w:p w:rsidR="004D63EF" w:rsidRPr="00B014A6" w:rsidRDefault="00A87E03" w:rsidP="00314750">
      <w:pPr>
        <w:numPr>
          <w:ilvl w:val="0"/>
          <w:numId w:val="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КБК</w:t>
      </w:r>
      <w:r>
        <w:rPr>
          <w:rFonts w:hAnsi="Times New Roman" w:cs="Times New Roman"/>
          <w:color w:val="000000"/>
          <w:sz w:val="24"/>
          <w:szCs w:val="24"/>
        </w:rPr>
        <w:t> </w:t>
      </w:r>
      <w:r w:rsidRPr="00B014A6">
        <w:rPr>
          <w:rFonts w:hAnsi="Times New Roman" w:cs="Times New Roman"/>
          <w:color w:val="000000"/>
          <w:sz w:val="24"/>
          <w:szCs w:val="24"/>
          <w:lang w:val="ru-RU"/>
        </w:rPr>
        <w:t>1.302.11.000 «Расчеты по заработной плате» и КБК</w:t>
      </w:r>
      <w:r>
        <w:rPr>
          <w:rFonts w:hAnsi="Times New Roman" w:cs="Times New Roman"/>
          <w:color w:val="000000"/>
          <w:sz w:val="24"/>
          <w:szCs w:val="24"/>
        </w:rPr>
        <w:t> </w:t>
      </w:r>
      <w:r w:rsidRPr="00B014A6">
        <w:rPr>
          <w:rFonts w:hAnsi="Times New Roman" w:cs="Times New Roman"/>
          <w:color w:val="000000"/>
          <w:sz w:val="24"/>
          <w:szCs w:val="24"/>
          <w:lang w:val="ru-RU"/>
        </w:rPr>
        <w:t>1.302.13.000 «Расчеты по начислениям на выплаты по оплате труда»;</w:t>
      </w:r>
    </w:p>
    <w:p w:rsidR="004D63EF" w:rsidRPr="00B014A6" w:rsidRDefault="00A87E03" w:rsidP="00314750">
      <w:pPr>
        <w:numPr>
          <w:ilvl w:val="0"/>
          <w:numId w:val="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КБК</w:t>
      </w:r>
      <w:r>
        <w:rPr>
          <w:rFonts w:hAnsi="Times New Roman" w:cs="Times New Roman"/>
          <w:color w:val="000000"/>
          <w:sz w:val="24"/>
          <w:szCs w:val="24"/>
        </w:rPr>
        <w:t> </w:t>
      </w:r>
      <w:r w:rsidRPr="00B014A6">
        <w:rPr>
          <w:rFonts w:hAnsi="Times New Roman" w:cs="Times New Roman"/>
          <w:color w:val="000000"/>
          <w:sz w:val="24"/>
          <w:szCs w:val="24"/>
          <w:lang w:val="ru-RU"/>
        </w:rPr>
        <w:t>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p>
    <w:p w:rsidR="004D63EF" w:rsidRPr="00B014A6" w:rsidRDefault="00A87E03" w:rsidP="00314750">
      <w:pPr>
        <w:numPr>
          <w:ilvl w:val="0"/>
          <w:numId w:val="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4D63EF" w:rsidRPr="00B014A6" w:rsidRDefault="00A87E03" w:rsidP="00314750">
      <w:pPr>
        <w:numPr>
          <w:ilvl w:val="0"/>
          <w:numId w:val="8"/>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КБК</w:t>
      </w:r>
      <w:r>
        <w:rPr>
          <w:rFonts w:hAnsi="Times New Roman" w:cs="Times New Roman"/>
          <w:color w:val="000000"/>
          <w:sz w:val="24"/>
          <w:szCs w:val="24"/>
        </w:rPr>
        <w:t> </w:t>
      </w:r>
      <w:r w:rsidRPr="00B014A6">
        <w:rPr>
          <w:rFonts w:hAnsi="Times New Roman" w:cs="Times New Roman"/>
          <w:color w:val="000000"/>
          <w:sz w:val="24"/>
          <w:szCs w:val="24"/>
          <w:lang w:val="ru-RU"/>
        </w:rPr>
        <w:t>1.302.96.000 «Расчеты по иным выплатам текущего характера физическим лицам».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257 Инструкции к Единому плану счетов № 157н.</w:t>
      </w:r>
    </w:p>
    <w:p w:rsidR="004D63EF"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8</w:t>
      </w:r>
      <w:r w:rsidR="00A87E03" w:rsidRPr="00B014A6">
        <w:rPr>
          <w:rFonts w:hAnsi="Times New Roman" w:cs="Times New Roman"/>
          <w:color w:val="000000"/>
          <w:sz w:val="24"/>
          <w:szCs w:val="24"/>
          <w:lang w:val="ru-RU"/>
        </w:rPr>
        <w:t>. Журналам операций присваиваются номера согласно приложению 11. Журналы</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операций подписываются главным бухгалтером и бухгалтером, составившим журнал</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операций.</w:t>
      </w:r>
    </w:p>
    <w:p w:rsidR="00EE1A4D" w:rsidRPr="00B014A6" w:rsidRDefault="00EE1A4D" w:rsidP="00EE1A4D">
      <w:pPr>
        <w:rPr>
          <w:rFonts w:hAnsi="Times New Roman" w:cs="Times New Roman"/>
          <w:color w:val="000000"/>
          <w:sz w:val="24"/>
          <w:szCs w:val="24"/>
          <w:lang w:val="ru-RU"/>
        </w:rPr>
      </w:pPr>
      <w:r w:rsidRPr="003778B5">
        <w:rPr>
          <w:rFonts w:hAnsi="Times New Roman" w:cs="Times New Roman"/>
          <w:color w:val="000000"/>
          <w:sz w:val="24"/>
          <w:szCs w:val="24"/>
          <w:lang w:val="ru-RU"/>
        </w:rPr>
        <w:t xml:space="preserve">Журналы операций (ф. 0504071) ведутся раздельно по кодам финансового обеспечения. Журналы формируются ежемесячно в последний день месяца. К журналам прилагаются первичные учетные документы согласно приложению </w:t>
      </w:r>
      <w:r w:rsidR="00B76C28">
        <w:rPr>
          <w:rFonts w:hAnsi="Times New Roman" w:cs="Times New Roman"/>
          <w:color w:val="000000"/>
          <w:sz w:val="24"/>
          <w:szCs w:val="24"/>
          <w:lang w:val="ru-RU"/>
        </w:rPr>
        <w:t>12</w:t>
      </w:r>
      <w:r w:rsidRPr="003778B5">
        <w:rPr>
          <w:rFonts w:hAnsi="Times New Roman" w:cs="Times New Roman"/>
          <w:color w:val="000000"/>
          <w:sz w:val="24"/>
          <w:szCs w:val="24"/>
          <w:lang w:val="ru-RU"/>
        </w:rPr>
        <w:t>.</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9</w:t>
      </w:r>
      <w:r w:rsidR="00A87E03" w:rsidRPr="00B014A6">
        <w:rPr>
          <w:rFonts w:hAnsi="Times New Roman" w:cs="Times New Roman"/>
          <w:color w:val="000000"/>
          <w:sz w:val="24"/>
          <w:szCs w:val="24"/>
          <w:lang w:val="ru-RU"/>
        </w:rPr>
        <w:t>. Первичные</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и сводные учетные документы, бухгалтерские регистры составляются в форме электронного документа, подписанного квалифицированной электронной</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подписью. При отсутствии возможности составить документ, регистр в электронном виде,</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4D63EF"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EE1A4D" w:rsidRPr="003778B5" w:rsidRDefault="00EE1A4D" w:rsidP="00EE1A4D">
      <w:pPr>
        <w:rPr>
          <w:rFonts w:hAnsi="Times New Roman" w:cs="Times New Roman"/>
          <w:color w:val="000000"/>
          <w:sz w:val="24"/>
          <w:szCs w:val="24"/>
          <w:lang w:val="ru-RU"/>
        </w:rPr>
      </w:pPr>
      <w:r w:rsidRPr="003778B5">
        <w:rPr>
          <w:rFonts w:hAnsi="Times New Roman" w:cs="Times New Roman"/>
          <w:color w:val="000000"/>
          <w:sz w:val="24"/>
          <w:szCs w:val="24"/>
          <w:lang w:val="ru-RU"/>
        </w:rPr>
        <w:t>1</w:t>
      </w:r>
      <w:r w:rsidR="00B76C28">
        <w:rPr>
          <w:rFonts w:hAnsi="Times New Roman" w:cs="Times New Roman"/>
          <w:color w:val="000000"/>
          <w:sz w:val="24"/>
          <w:szCs w:val="24"/>
          <w:lang w:val="ru-RU"/>
        </w:rPr>
        <w:t>0</w:t>
      </w:r>
      <w:r w:rsidRPr="003778B5">
        <w:rPr>
          <w:rFonts w:hAnsi="Times New Roman" w:cs="Times New Roman"/>
          <w:color w:val="000000"/>
          <w:sz w:val="24"/>
          <w:szCs w:val="24"/>
          <w:lang w:val="ru-RU"/>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w:t>
      </w:r>
      <w:r>
        <w:rPr>
          <w:rFonts w:hAnsi="Times New Roman" w:cs="Times New Roman"/>
          <w:color w:val="000000"/>
          <w:sz w:val="24"/>
          <w:szCs w:val="24"/>
        </w:rPr>
        <w:t> </w:t>
      </w:r>
      <w:r w:rsidRPr="003778B5">
        <w:rPr>
          <w:rFonts w:hAnsi="Times New Roman" w:cs="Times New Roman"/>
          <w:color w:val="000000"/>
          <w:sz w:val="24"/>
          <w:szCs w:val="24"/>
          <w:lang w:val="ru-RU"/>
        </w:rPr>
        <w:t>прошнурован и скреплен печатью учреждения. Ведение и хранение журнала возлагается</w:t>
      </w:r>
      <w:r>
        <w:rPr>
          <w:rFonts w:hAnsi="Times New Roman" w:cs="Times New Roman"/>
          <w:color w:val="000000"/>
          <w:sz w:val="24"/>
          <w:szCs w:val="24"/>
        </w:rPr>
        <w:t> </w:t>
      </w:r>
      <w:r w:rsidRPr="003778B5">
        <w:rPr>
          <w:rFonts w:hAnsi="Times New Roman" w:cs="Times New Roman"/>
          <w:color w:val="000000"/>
          <w:sz w:val="24"/>
          <w:szCs w:val="24"/>
          <w:lang w:val="ru-RU"/>
        </w:rPr>
        <w:t>приказом руководителя на ответственного сотрудника учреждения.</w:t>
      </w:r>
    </w:p>
    <w:p w:rsidR="00EE1A4D" w:rsidRPr="00B014A6" w:rsidRDefault="00EE1A4D" w:rsidP="00EE1A4D">
      <w:pPr>
        <w:rPr>
          <w:rFonts w:hAnsi="Times New Roman" w:cs="Times New Roman"/>
          <w:color w:val="000000"/>
          <w:sz w:val="24"/>
          <w:szCs w:val="24"/>
          <w:lang w:val="ru-RU"/>
        </w:rPr>
      </w:pPr>
      <w:r w:rsidRPr="003778B5">
        <w:rPr>
          <w:rFonts w:hAnsi="Times New Roman" w:cs="Times New Roman"/>
          <w:color w:val="000000"/>
          <w:sz w:val="24"/>
          <w:szCs w:val="24"/>
          <w:lang w:val="ru-RU"/>
        </w:rPr>
        <w:t>Основание: пункт 33 СГС «Концептуальные основы бухучета и отчетности», пункт 14</w:t>
      </w:r>
      <w:r>
        <w:rPr>
          <w:rFonts w:hAnsi="Times New Roman" w:cs="Times New Roman"/>
          <w:color w:val="000000"/>
          <w:sz w:val="24"/>
          <w:szCs w:val="24"/>
        </w:rPr>
        <w:t> </w:t>
      </w:r>
      <w:r w:rsidRPr="003778B5">
        <w:rPr>
          <w:rFonts w:hAnsi="Times New Roman" w:cs="Times New Roman"/>
          <w:color w:val="000000"/>
          <w:sz w:val="24"/>
          <w:szCs w:val="24"/>
          <w:lang w:val="ru-RU"/>
        </w:rPr>
        <w:t>Инструкции к Единому плану счетов № 157н.</w:t>
      </w:r>
    </w:p>
    <w:p w:rsidR="00526835"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11</w:t>
      </w:r>
      <w:r w:rsidR="00A87E03" w:rsidRPr="00B014A6">
        <w:rPr>
          <w:rFonts w:hAnsi="Times New Roman" w:cs="Times New Roman"/>
          <w:color w:val="000000"/>
          <w:sz w:val="24"/>
          <w:szCs w:val="24"/>
          <w:lang w:val="ru-RU"/>
        </w:rPr>
        <w:t>. 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w:t>
      </w:r>
      <w:r w:rsidR="00526835">
        <w:rPr>
          <w:rFonts w:hAnsi="Times New Roman" w:cs="Times New Roman"/>
          <w:color w:val="000000"/>
          <w:sz w:val="24"/>
          <w:szCs w:val="24"/>
          <w:lang w:val="ru-RU"/>
        </w:rPr>
        <w:t>.</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32 СГС «Концептуальные основы бухучета и отчетности».</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12</w:t>
      </w:r>
      <w:r w:rsidR="00A87E03" w:rsidRPr="00B014A6">
        <w:rPr>
          <w:rFonts w:hAnsi="Times New Roman" w:cs="Times New Roman"/>
          <w:color w:val="000000"/>
          <w:sz w:val="24"/>
          <w:szCs w:val="24"/>
          <w:lang w:val="ru-RU"/>
        </w:rPr>
        <w:t>. В деятельности учреждения используются следующие бланки строгой отчетности:</w:t>
      </w:r>
    </w:p>
    <w:p w:rsidR="004D63EF" w:rsidRPr="00B014A6" w:rsidRDefault="00A87E03" w:rsidP="00314750">
      <w:pPr>
        <w:numPr>
          <w:ilvl w:val="0"/>
          <w:numId w:val="9"/>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бланки трудовых книжек и вкладышей к ним;</w:t>
      </w:r>
    </w:p>
    <w:p w:rsidR="00526835" w:rsidRDefault="00526835"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Учет бланков ведется по стоимости их приобретения.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337 Инструкции к Единому плану счетов № 157н.</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13</w:t>
      </w:r>
      <w:r w:rsidR="00A87E03" w:rsidRPr="00B014A6">
        <w:rPr>
          <w:rFonts w:hAnsi="Times New Roman" w:cs="Times New Roman"/>
          <w:color w:val="000000"/>
          <w:sz w:val="24"/>
          <w:szCs w:val="24"/>
          <w:lang w:val="ru-RU"/>
        </w:rPr>
        <w:t>. Перечень должностей сотрудников, ответственных за учет, хранение и выдачу бланков строгой отчетности, приведен в приложении 5.</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1</w:t>
      </w:r>
      <w:r w:rsidR="00B76C28">
        <w:rPr>
          <w:rFonts w:hAnsi="Times New Roman" w:cs="Times New Roman"/>
          <w:color w:val="000000"/>
          <w:sz w:val="24"/>
          <w:szCs w:val="24"/>
          <w:lang w:val="ru-RU"/>
        </w:rPr>
        <w:t>4</w:t>
      </w:r>
      <w:r w:rsidRPr="00B014A6">
        <w:rPr>
          <w:rFonts w:hAnsi="Times New Roman" w:cs="Times New Roman"/>
          <w:color w:val="000000"/>
          <w:sz w:val="24"/>
          <w:szCs w:val="24"/>
          <w:lang w:val="ru-RU"/>
        </w:rPr>
        <w:t>. Особенности применения первичных документов:</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14</w:t>
      </w:r>
      <w:r w:rsidR="00A87E03" w:rsidRPr="00B014A6">
        <w:rPr>
          <w:rFonts w:hAnsi="Times New Roman" w:cs="Times New Roman"/>
          <w:color w:val="000000"/>
          <w:sz w:val="24"/>
          <w:szCs w:val="24"/>
          <w:lang w:val="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14</w:t>
      </w:r>
      <w:r w:rsidR="00A87E03" w:rsidRPr="00B014A6">
        <w:rPr>
          <w:rFonts w:hAnsi="Times New Roman" w:cs="Times New Roman"/>
          <w:color w:val="000000"/>
          <w:sz w:val="24"/>
          <w:szCs w:val="24"/>
          <w:lang w:val="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0306008).</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14</w:t>
      </w:r>
      <w:r w:rsidR="00A87E03" w:rsidRPr="00B014A6">
        <w:rPr>
          <w:rFonts w:hAnsi="Times New Roman" w:cs="Times New Roman"/>
          <w:color w:val="000000"/>
          <w:sz w:val="24"/>
          <w:szCs w:val="24"/>
          <w:lang w:val="ru-RU"/>
        </w:rPr>
        <w:t>.3. В</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Табеле</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учета использования рабочего времени (ф. 0504421) регистрируются</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случаи отклонений от нормального использования рабочего времени, установленного</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Правилами трудового распорядка.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9027" w:type="dxa"/>
        <w:tblCellMar>
          <w:top w:w="15" w:type="dxa"/>
          <w:left w:w="15" w:type="dxa"/>
          <w:bottom w:w="15" w:type="dxa"/>
          <w:right w:w="15" w:type="dxa"/>
        </w:tblCellMar>
        <w:tblLook w:val="0600" w:firstRow="0" w:lastRow="0" w:firstColumn="0" w:lastColumn="0" w:noHBand="1" w:noVBand="1"/>
      </w:tblPr>
      <w:tblGrid>
        <w:gridCol w:w="7718"/>
        <w:gridCol w:w="1309"/>
      </w:tblGrid>
      <w:tr w:rsidR="004D63EF"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314750">
            <w:pPr>
              <w:jc w:val="both"/>
            </w:pPr>
            <w:proofErr w:type="spellStart"/>
            <w:r>
              <w:rPr>
                <w:rFonts w:hAnsi="Times New Roman" w:cs="Times New Roman"/>
                <w:b/>
                <w:bCs/>
                <w:color w:val="000000"/>
                <w:sz w:val="24"/>
                <w:szCs w:val="24"/>
              </w:rPr>
              <w:t>Наименование</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показателя</w:t>
            </w:r>
            <w:proofErr w:type="spellEnd"/>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314750">
            <w:pPr>
              <w:jc w:val="both"/>
            </w:pPr>
            <w:proofErr w:type="spellStart"/>
            <w:r>
              <w:rPr>
                <w:rFonts w:hAnsi="Times New Roman" w:cs="Times New Roman"/>
                <w:b/>
                <w:bCs/>
                <w:color w:val="000000"/>
                <w:sz w:val="24"/>
                <w:szCs w:val="24"/>
              </w:rPr>
              <w:t>Код</w:t>
            </w:r>
            <w:proofErr w:type="spellEnd"/>
          </w:p>
        </w:tc>
      </w:tr>
      <w:tr w:rsidR="004D63EF"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314750">
            <w:pPr>
              <w:jc w:val="both"/>
            </w:pPr>
            <w:proofErr w:type="spellStart"/>
            <w:r>
              <w:rPr>
                <w:rFonts w:hAnsi="Times New Roman" w:cs="Times New Roman"/>
                <w:color w:val="000000"/>
                <w:sz w:val="24"/>
                <w:szCs w:val="24"/>
              </w:rPr>
              <w:t>Дополнительные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выходные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дни</w:t>
            </w:r>
            <w:proofErr w:type="spellEnd"/>
            <w:r>
              <w:rPr>
                <w:rFonts w:hAnsi="Times New Roman" w:cs="Times New Roman"/>
                <w:color w:val="000000"/>
                <w:sz w:val="24"/>
                <w:szCs w:val="24"/>
              </w:rPr>
              <w:t> (</w:t>
            </w:r>
            <w:proofErr w:type="spellStart"/>
            <w:r>
              <w:rPr>
                <w:rFonts w:hAnsi="Times New Roman" w:cs="Times New Roman"/>
                <w:color w:val="000000"/>
                <w:sz w:val="24"/>
                <w:szCs w:val="24"/>
              </w:rPr>
              <w:t>оплачиваемые</w:t>
            </w:r>
            <w:proofErr w:type="spellEnd"/>
            <w:r>
              <w:rPr>
                <w:rFonts w:hAnsi="Times New Roman" w:cs="Times New Roman"/>
                <w:color w:val="000000"/>
                <w:sz w:val="24"/>
                <w:szCs w:val="24"/>
              </w:rPr>
              <w:t>)</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314750">
            <w:pPr>
              <w:jc w:val="both"/>
            </w:pPr>
            <w:r>
              <w:rPr>
                <w:rFonts w:hAnsi="Times New Roman" w:cs="Times New Roman"/>
                <w:color w:val="000000"/>
                <w:sz w:val="24"/>
                <w:szCs w:val="24"/>
              </w:rPr>
              <w:t>ОВ</w:t>
            </w:r>
          </w:p>
        </w:tc>
      </w:tr>
      <w:tr w:rsidR="004D63EF"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Pr="00B014A6" w:rsidRDefault="00A87E03" w:rsidP="00314750">
            <w:pPr>
              <w:jc w:val="both"/>
              <w:rPr>
                <w:lang w:val="ru-RU"/>
              </w:rPr>
            </w:pPr>
            <w:r w:rsidRPr="00B014A6">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D63EF" w:rsidRDefault="00A87E03" w:rsidP="00314750">
            <w:pPr>
              <w:jc w:val="both"/>
            </w:pPr>
            <w:r>
              <w:rPr>
                <w:rFonts w:hAnsi="Times New Roman" w:cs="Times New Roman"/>
                <w:color w:val="000000"/>
                <w:sz w:val="24"/>
                <w:szCs w:val="24"/>
              </w:rPr>
              <w:t>Д</w:t>
            </w:r>
          </w:p>
        </w:tc>
      </w:tr>
      <w:tr w:rsidR="005851B1"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1B1" w:rsidRPr="00B014A6" w:rsidRDefault="005851B1" w:rsidP="00314750">
            <w:pPr>
              <w:jc w:val="both"/>
              <w:rPr>
                <w:rFonts w:hAnsi="Times New Roman" w:cs="Times New Roman"/>
                <w:color w:val="000000"/>
                <w:sz w:val="24"/>
                <w:szCs w:val="24"/>
                <w:lang w:val="ru-RU"/>
              </w:rPr>
            </w:pPr>
            <w:proofErr w:type="spellStart"/>
            <w:r>
              <w:rPr>
                <w:rFonts w:hAnsi="Times New Roman" w:cs="Times New Roman"/>
                <w:color w:val="000000"/>
                <w:sz w:val="24"/>
                <w:szCs w:val="24"/>
              </w:rPr>
              <w:t>Нерабочий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оплачиваемый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день</w:t>
            </w:r>
            <w:proofErr w:type="spellEnd"/>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1B1" w:rsidRPr="005851B1" w:rsidRDefault="005851B1" w:rsidP="00314750">
            <w:pPr>
              <w:jc w:val="both"/>
              <w:rPr>
                <w:rFonts w:hAnsi="Times New Roman" w:cs="Times New Roman"/>
                <w:color w:val="000000"/>
                <w:sz w:val="24"/>
                <w:szCs w:val="24"/>
                <w:lang w:val="ru-RU"/>
              </w:rPr>
            </w:pPr>
            <w:r>
              <w:rPr>
                <w:rFonts w:hAnsi="Times New Roman" w:cs="Times New Roman"/>
                <w:color w:val="000000"/>
                <w:sz w:val="24"/>
                <w:szCs w:val="24"/>
                <w:lang w:val="ru-RU"/>
              </w:rPr>
              <w:t>НОД</w:t>
            </w:r>
          </w:p>
        </w:tc>
      </w:tr>
      <w:tr w:rsidR="005851B1" w:rsidRPr="005851B1" w:rsidTr="00526835">
        <w:tc>
          <w:tcPr>
            <w:tcW w:w="7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1B1" w:rsidRPr="005851B1" w:rsidRDefault="005851B1" w:rsidP="00314750">
            <w:pPr>
              <w:jc w:val="both"/>
              <w:rPr>
                <w:rFonts w:hAnsi="Times New Roman" w:cs="Times New Roman"/>
                <w:color w:val="000000"/>
                <w:sz w:val="24"/>
                <w:szCs w:val="24"/>
                <w:lang w:val="ru-RU"/>
              </w:rPr>
            </w:pPr>
            <w:r w:rsidRPr="003778B5">
              <w:rPr>
                <w:rFonts w:hAnsi="Times New Roman" w:cs="Times New Roman"/>
                <w:color w:val="000000"/>
                <w:sz w:val="24"/>
                <w:szCs w:val="24"/>
                <w:lang w:val="ru-RU"/>
              </w:rPr>
              <w:t>Выходные за вакцинацию с сохранением заработной платы</w:t>
            </w:r>
          </w:p>
        </w:tc>
        <w:tc>
          <w:tcPr>
            <w:tcW w:w="13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851B1" w:rsidRDefault="005851B1" w:rsidP="00314750">
            <w:pPr>
              <w:jc w:val="both"/>
              <w:rPr>
                <w:rFonts w:hAnsi="Times New Roman" w:cs="Times New Roman"/>
                <w:color w:val="000000"/>
                <w:sz w:val="24"/>
                <w:szCs w:val="24"/>
                <w:lang w:val="ru-RU"/>
              </w:rPr>
            </w:pPr>
            <w:proofErr w:type="gramStart"/>
            <w:r>
              <w:rPr>
                <w:rFonts w:hAnsi="Times New Roman" w:cs="Times New Roman"/>
                <w:color w:val="000000"/>
                <w:sz w:val="24"/>
                <w:szCs w:val="24"/>
                <w:lang w:val="ru-RU"/>
              </w:rPr>
              <w:t>ВВ</w:t>
            </w:r>
            <w:proofErr w:type="gramEnd"/>
          </w:p>
        </w:tc>
      </w:tr>
    </w:tbl>
    <w:p w:rsidR="004D63EF" w:rsidRPr="005851B1"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Расширено применение буквенного кода «Г» – Выполнение государственных</w:t>
      </w:r>
      <w:r>
        <w:rPr>
          <w:rFonts w:hAnsi="Times New Roman" w:cs="Times New Roman"/>
          <w:color w:val="000000"/>
          <w:sz w:val="24"/>
          <w:szCs w:val="24"/>
        </w:rPr>
        <w:t> </w:t>
      </w:r>
      <w:r w:rsidRPr="00B014A6">
        <w:rPr>
          <w:rFonts w:hAnsi="Times New Roman" w:cs="Times New Roman"/>
          <w:color w:val="000000"/>
          <w:sz w:val="24"/>
          <w:szCs w:val="24"/>
          <w:lang w:val="ru-RU"/>
        </w:rPr>
        <w:t>обязанностей – для случаев выполнения сотрудниками общественных обязанностей</w:t>
      </w:r>
      <w:r>
        <w:rPr>
          <w:rFonts w:hAnsi="Times New Roman" w:cs="Times New Roman"/>
          <w:color w:val="000000"/>
          <w:sz w:val="24"/>
          <w:szCs w:val="24"/>
        </w:rPr>
        <w:t> </w:t>
      </w:r>
      <w:r w:rsidRPr="00B014A6">
        <w:rPr>
          <w:rFonts w:hAnsi="Times New Roman" w:cs="Times New Roman"/>
          <w:color w:val="000000"/>
          <w:sz w:val="24"/>
          <w:szCs w:val="24"/>
          <w:lang w:val="ru-RU"/>
        </w:rPr>
        <w:t>(например, для регистрации дней медицинского освидетельствования перед сдачей</w:t>
      </w:r>
      <w:r>
        <w:rPr>
          <w:rFonts w:hAnsi="Times New Roman" w:cs="Times New Roman"/>
          <w:color w:val="000000"/>
          <w:sz w:val="24"/>
          <w:szCs w:val="24"/>
        </w:rPr>
        <w:t> </w:t>
      </w:r>
      <w:r w:rsidRPr="00B014A6">
        <w:rPr>
          <w:rFonts w:hAnsi="Times New Roman" w:cs="Times New Roman"/>
          <w:color w:val="000000"/>
          <w:sz w:val="24"/>
          <w:szCs w:val="24"/>
          <w:lang w:val="ru-RU"/>
        </w:rPr>
        <w:t>крови, дней сдачи крови, дней, когда сотрудник отсутствовал по вызову в военкомат на</w:t>
      </w:r>
      <w:r>
        <w:rPr>
          <w:rFonts w:hAnsi="Times New Roman" w:cs="Times New Roman"/>
          <w:color w:val="000000"/>
          <w:sz w:val="24"/>
          <w:szCs w:val="24"/>
        </w:rPr>
        <w:t> </w:t>
      </w:r>
      <w:r w:rsidRPr="00B014A6">
        <w:rPr>
          <w:rFonts w:hAnsi="Times New Roman" w:cs="Times New Roman"/>
          <w:color w:val="000000"/>
          <w:sz w:val="24"/>
          <w:szCs w:val="24"/>
          <w:lang w:val="ru-RU"/>
        </w:rPr>
        <w:t>военные сборы, по вызову в суд и другие госорганы в качестве свидетеля и пр.).</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14</w:t>
      </w:r>
      <w:r w:rsidR="00A87E03" w:rsidRPr="00B014A6">
        <w:rPr>
          <w:rFonts w:hAnsi="Times New Roman" w:cs="Times New Roman"/>
          <w:color w:val="000000"/>
          <w:sz w:val="24"/>
          <w:szCs w:val="24"/>
          <w:lang w:val="ru-RU"/>
        </w:rPr>
        <w:t>.4. Расчеты по заработной плате и другим выплатам оформляются в Расчетной ведомости (ф. 0504402) и Платежной ведомости (ф. 0504403).</w:t>
      </w:r>
    </w:p>
    <w:p w:rsidR="004D63EF"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14</w:t>
      </w:r>
      <w:r w:rsidR="00A87E03" w:rsidRPr="00B014A6">
        <w:rPr>
          <w:rFonts w:hAnsi="Times New Roman" w:cs="Times New Roman"/>
          <w:color w:val="000000"/>
          <w:sz w:val="24"/>
          <w:szCs w:val="24"/>
          <w:lang w:val="ru-RU"/>
        </w:rPr>
        <w:t xml:space="preserve">.5.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w:t>
      </w:r>
      <w:proofErr w:type="gramStart"/>
      <w:r w:rsidR="00A87E03" w:rsidRPr="00B014A6">
        <w:rPr>
          <w:rFonts w:hAnsi="Times New Roman" w:cs="Times New Roman"/>
          <w:color w:val="000000"/>
          <w:sz w:val="24"/>
          <w:szCs w:val="24"/>
          <w:lang w:val="ru-RU"/>
        </w:rPr>
        <w:t>скан-копий</w:t>
      </w:r>
      <w:proofErr w:type="gramEnd"/>
      <w:r w:rsidR="00A87E03" w:rsidRPr="00B014A6">
        <w:rPr>
          <w:rFonts w:hAnsi="Times New Roman" w:cs="Times New Roman"/>
          <w:color w:val="000000"/>
          <w:sz w:val="24"/>
          <w:szCs w:val="24"/>
          <w:lang w:val="ru-RU"/>
        </w:rPr>
        <w:t>.</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w:t>
      </w:r>
      <w:proofErr w:type="gramStart"/>
      <w:r w:rsidRPr="00B014A6">
        <w:rPr>
          <w:rFonts w:hAnsi="Times New Roman" w:cs="Times New Roman"/>
          <w:color w:val="000000"/>
          <w:sz w:val="24"/>
          <w:szCs w:val="24"/>
          <w:lang w:val="ru-RU"/>
        </w:rPr>
        <w:t>скан-копией</w:t>
      </w:r>
      <w:proofErr w:type="gramEnd"/>
      <w:r w:rsidRPr="00B014A6">
        <w:rPr>
          <w:rFonts w:hAnsi="Times New Roman" w:cs="Times New Roman"/>
          <w:color w:val="000000"/>
          <w:sz w:val="24"/>
          <w:szCs w:val="24"/>
          <w:lang w:val="ru-RU"/>
        </w:rPr>
        <w:t xml:space="preserve"> подписанного документа.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 xml:space="preserve">После окончания режима удаленной работы первичные документы, оформленные посредством обмена </w:t>
      </w:r>
      <w:proofErr w:type="gramStart"/>
      <w:r w:rsidRPr="00B014A6">
        <w:rPr>
          <w:rFonts w:hAnsi="Times New Roman" w:cs="Times New Roman"/>
          <w:color w:val="000000"/>
          <w:sz w:val="24"/>
          <w:szCs w:val="24"/>
          <w:lang w:val="ru-RU"/>
        </w:rPr>
        <w:t>скан-копий</w:t>
      </w:r>
      <w:proofErr w:type="gramEnd"/>
      <w:r w:rsidRPr="00B014A6">
        <w:rPr>
          <w:rFonts w:hAnsi="Times New Roman" w:cs="Times New Roman"/>
          <w:color w:val="000000"/>
          <w:sz w:val="24"/>
          <w:szCs w:val="24"/>
          <w:lang w:val="ru-RU"/>
        </w:rPr>
        <w:t>, распечатываются на бумажном носителе и подписываются собственноручной подписью ответственных лиц.</w:t>
      </w:r>
    </w:p>
    <w:p w:rsidR="00526835" w:rsidRPr="00B014A6" w:rsidRDefault="00B76C28" w:rsidP="00314750">
      <w:pPr>
        <w:jc w:val="both"/>
        <w:rPr>
          <w:rFonts w:hAnsi="Times New Roman" w:cs="Times New Roman"/>
          <w:color w:val="000000"/>
          <w:sz w:val="24"/>
          <w:szCs w:val="24"/>
          <w:lang w:val="ru-RU"/>
        </w:rPr>
      </w:pPr>
      <w:r>
        <w:rPr>
          <w:rFonts w:hAnsi="Times New Roman" w:cs="Times New Roman"/>
          <w:color w:val="000000"/>
          <w:sz w:val="24"/>
          <w:szCs w:val="24"/>
          <w:lang w:val="ru-RU"/>
        </w:rPr>
        <w:t>15</w:t>
      </w:r>
      <w:r w:rsidR="00A87E03" w:rsidRPr="00B014A6">
        <w:rPr>
          <w:rFonts w:hAnsi="Times New Roman" w:cs="Times New Roman"/>
          <w:color w:val="000000"/>
          <w:sz w:val="24"/>
          <w:szCs w:val="24"/>
          <w:lang w:val="ru-RU"/>
        </w:rPr>
        <w:t>.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IV</w:t>
      </w:r>
      <w:r w:rsidRPr="00B014A6">
        <w:rPr>
          <w:rFonts w:hAnsi="Times New Roman" w:cs="Times New Roman"/>
          <w:b/>
          <w:bCs/>
          <w:color w:val="000000"/>
          <w:sz w:val="24"/>
          <w:szCs w:val="24"/>
          <w:lang w:val="ru-RU"/>
        </w:rPr>
        <w:t>. План счетов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 Бюджетный учет ведется с использованием Рабочего плана счетов (приложение 6), разработанного в соответствии с Инструкцией к Единому плану счетов № 157н,</w:t>
      </w:r>
      <w:r>
        <w:rPr>
          <w:rFonts w:hAnsi="Times New Roman" w:cs="Times New Roman"/>
          <w:color w:val="000000"/>
          <w:sz w:val="24"/>
          <w:szCs w:val="24"/>
        </w:rPr>
        <w:t> </w:t>
      </w:r>
      <w:r w:rsidRPr="00B014A6">
        <w:rPr>
          <w:rFonts w:hAnsi="Times New Roman" w:cs="Times New Roman"/>
          <w:color w:val="000000"/>
          <w:sz w:val="24"/>
          <w:szCs w:val="24"/>
          <w:lang w:val="ru-RU"/>
        </w:rPr>
        <w:t>Инструкцией №</w:t>
      </w:r>
      <w:r>
        <w:rPr>
          <w:rFonts w:hAnsi="Times New Roman" w:cs="Times New Roman"/>
          <w:color w:val="000000"/>
          <w:sz w:val="24"/>
          <w:szCs w:val="24"/>
        </w:rPr>
        <w:t> </w:t>
      </w:r>
      <w:r w:rsidRPr="00B014A6">
        <w:rPr>
          <w:rFonts w:hAnsi="Times New Roman" w:cs="Times New Roman"/>
          <w:color w:val="000000"/>
          <w:sz w:val="24"/>
          <w:szCs w:val="24"/>
          <w:lang w:val="ru-RU"/>
        </w:rPr>
        <w:t>162н.</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2 и 6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пункт 19 СГС «Концептуальные основы бухучета и отчетности», подпункт «б» пункта 9 СГС «Учетная политика, оценочные значения и ошибки».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Кроме </w:t>
      </w:r>
      <w:proofErr w:type="spellStart"/>
      <w:r w:rsidRPr="00B014A6">
        <w:rPr>
          <w:rFonts w:hAnsi="Times New Roman" w:cs="Times New Roman"/>
          <w:color w:val="000000"/>
          <w:sz w:val="24"/>
          <w:szCs w:val="24"/>
          <w:lang w:val="ru-RU"/>
        </w:rPr>
        <w:t>забалансовых</w:t>
      </w:r>
      <w:proofErr w:type="spellEnd"/>
      <w:r w:rsidRPr="00B014A6">
        <w:rPr>
          <w:rFonts w:hAnsi="Times New Roman" w:cs="Times New Roman"/>
          <w:color w:val="000000"/>
          <w:sz w:val="24"/>
          <w:szCs w:val="24"/>
          <w:lang w:val="ru-RU"/>
        </w:rPr>
        <w:t xml:space="preserve"> счетов, утвержденных в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 xml:space="preserve">157н, учреждение применяет дополнительные </w:t>
      </w:r>
      <w:proofErr w:type="spellStart"/>
      <w:r w:rsidRPr="00B014A6">
        <w:rPr>
          <w:rFonts w:hAnsi="Times New Roman" w:cs="Times New Roman"/>
          <w:color w:val="000000"/>
          <w:sz w:val="24"/>
          <w:szCs w:val="24"/>
          <w:lang w:val="ru-RU"/>
        </w:rPr>
        <w:t>забалансовые</w:t>
      </w:r>
      <w:proofErr w:type="spellEnd"/>
      <w:r w:rsidRPr="00B014A6">
        <w:rPr>
          <w:rFonts w:hAnsi="Times New Roman" w:cs="Times New Roman"/>
          <w:color w:val="000000"/>
          <w:sz w:val="24"/>
          <w:szCs w:val="24"/>
          <w:lang w:val="ru-RU"/>
        </w:rPr>
        <w:t xml:space="preserve"> счета, утвержденные в Рабочем плане счетов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6).</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332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пункт 19 СГС «Концептуальные основы бухучета и отчетности».</w:t>
      </w:r>
    </w:p>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V</w:t>
      </w:r>
      <w:r w:rsidRPr="00B014A6">
        <w:rPr>
          <w:rFonts w:hAnsi="Times New Roman" w:cs="Times New Roman"/>
          <w:b/>
          <w:bCs/>
          <w:color w:val="000000"/>
          <w:sz w:val="24"/>
          <w:szCs w:val="24"/>
          <w:lang w:val="ru-RU"/>
        </w:rPr>
        <w:t>. Методика ведения бухгалтерского учета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 Общие положения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1.1.</w:t>
      </w:r>
      <w:r>
        <w:rPr>
          <w:rFonts w:hAnsi="Times New Roman" w:cs="Times New Roman"/>
          <w:color w:val="000000"/>
          <w:sz w:val="24"/>
          <w:szCs w:val="24"/>
        </w:rPr>
        <w:t> </w:t>
      </w:r>
      <w:r w:rsidRPr="00B014A6">
        <w:rPr>
          <w:rFonts w:hAnsi="Times New Roman" w:cs="Times New Roman"/>
          <w:color w:val="000000"/>
          <w:sz w:val="24"/>
          <w:szCs w:val="24"/>
          <w:lang w:val="ru-RU"/>
        </w:rPr>
        <w:t xml:space="preserve">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Pr>
          <w:rFonts w:hAnsi="Times New Roman" w:cs="Times New Roman"/>
          <w:color w:val="000000"/>
          <w:sz w:val="24"/>
          <w:szCs w:val="24"/>
        </w:rPr>
        <w:t> </w:t>
      </w:r>
      <w:r w:rsidRPr="00B014A6">
        <w:rPr>
          <w:rFonts w:hAnsi="Times New Roman" w:cs="Times New Roman"/>
          <w:color w:val="000000"/>
          <w:sz w:val="24"/>
          <w:szCs w:val="24"/>
          <w:lang w:val="ru-RU"/>
        </w:rPr>
        <w:t>(приложение 14).</w:t>
      </w:r>
      <w:r w:rsidRPr="00B014A6">
        <w:rPr>
          <w:lang w:val="ru-RU"/>
        </w:rPr>
        <w:br/>
      </w:r>
      <w:r w:rsidRPr="00B014A6">
        <w:rPr>
          <w:rFonts w:hAnsi="Times New Roman" w:cs="Times New Roman"/>
          <w:color w:val="000000"/>
          <w:sz w:val="24"/>
          <w:szCs w:val="24"/>
          <w:lang w:val="ru-RU"/>
        </w:rPr>
        <w:t xml:space="preserve"> Основание: пункт 3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 пункт 23 СГС «Концептуальные основы бухучета и отчетности».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B014A6">
        <w:rPr>
          <w:lang w:val="ru-RU"/>
        </w:rPr>
        <w:br/>
      </w:r>
      <w:r w:rsidRPr="00B014A6">
        <w:rPr>
          <w:rFonts w:hAnsi="Times New Roman" w:cs="Times New Roman"/>
          <w:color w:val="000000"/>
          <w:sz w:val="24"/>
          <w:szCs w:val="24"/>
          <w:lang w:val="ru-RU"/>
        </w:rPr>
        <w:t xml:space="preserve"> Основание: пункт 54 СГС «Концептуальные основы бухучета и отчетности».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w:t>
      </w:r>
      <w:r>
        <w:rPr>
          <w:rFonts w:hAnsi="Times New Roman" w:cs="Times New Roman"/>
          <w:color w:val="000000"/>
          <w:sz w:val="24"/>
          <w:szCs w:val="24"/>
        </w:rPr>
        <w:t> </w:t>
      </w:r>
      <w:r w:rsidRPr="00B014A6">
        <w:rPr>
          <w:rFonts w:hAnsi="Times New Roman" w:cs="Times New Roman"/>
          <w:color w:val="000000"/>
          <w:sz w:val="24"/>
          <w:szCs w:val="24"/>
          <w:lang w:val="ru-RU"/>
        </w:rPr>
        <w:t>величина оценочного показателя определяется профессиональным суждением главного</w:t>
      </w:r>
      <w:r>
        <w:rPr>
          <w:rFonts w:hAnsi="Times New Roman" w:cs="Times New Roman"/>
          <w:color w:val="000000"/>
          <w:sz w:val="24"/>
          <w:szCs w:val="24"/>
        </w:rPr>
        <w:t> </w:t>
      </w:r>
      <w:r w:rsidRPr="00B014A6">
        <w:rPr>
          <w:rFonts w:hAnsi="Times New Roman" w:cs="Times New Roman"/>
          <w:color w:val="000000"/>
          <w:sz w:val="24"/>
          <w:szCs w:val="24"/>
          <w:lang w:val="ru-RU"/>
        </w:rPr>
        <w:t>бухгалтера.</w:t>
      </w:r>
      <w:r w:rsidRPr="00B014A6">
        <w:rPr>
          <w:lang w:val="ru-RU"/>
        </w:rPr>
        <w:br/>
      </w:r>
      <w:r w:rsidRPr="00B014A6">
        <w:rPr>
          <w:rFonts w:hAnsi="Times New Roman" w:cs="Times New Roman"/>
          <w:color w:val="000000"/>
          <w:sz w:val="24"/>
          <w:szCs w:val="24"/>
          <w:lang w:val="ru-RU"/>
        </w:rPr>
        <w:t xml:space="preserve"> Основание: пункт 6 СГС «Учетная политика, оценочные значения и ошибки».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2. Основные средства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2.1. Учреждение учитывает в составе основных средств материальные объекты</w:t>
      </w:r>
      <w:r>
        <w:rPr>
          <w:rFonts w:hAnsi="Times New Roman" w:cs="Times New Roman"/>
          <w:color w:val="000000"/>
          <w:sz w:val="24"/>
          <w:szCs w:val="24"/>
        </w:rPr>
        <w:t> </w:t>
      </w:r>
      <w:r w:rsidRPr="00B014A6">
        <w:rPr>
          <w:rFonts w:hAnsi="Times New Roman" w:cs="Times New Roman"/>
          <w:color w:val="000000"/>
          <w:sz w:val="24"/>
          <w:szCs w:val="24"/>
          <w:lang w:val="ru-RU"/>
        </w:rPr>
        <w:t>имущества, независимо от их стоимости, со сроком полезного использования более 12</w:t>
      </w:r>
      <w:r>
        <w:rPr>
          <w:rFonts w:hAnsi="Times New Roman" w:cs="Times New Roman"/>
          <w:color w:val="000000"/>
          <w:sz w:val="24"/>
          <w:szCs w:val="24"/>
        </w:rPr>
        <w:t> </w:t>
      </w:r>
      <w:r w:rsidRPr="00B014A6">
        <w:rPr>
          <w:rFonts w:hAnsi="Times New Roman" w:cs="Times New Roman"/>
          <w:color w:val="000000"/>
          <w:sz w:val="24"/>
          <w:szCs w:val="24"/>
          <w:lang w:val="ru-RU"/>
        </w:rPr>
        <w:t xml:space="preserve">месяцев, а также бесконтактные термометры, </w:t>
      </w:r>
      <w:r>
        <w:rPr>
          <w:rFonts w:hAnsi="Times New Roman" w:cs="Times New Roman"/>
          <w:color w:val="000000"/>
          <w:sz w:val="24"/>
          <w:szCs w:val="24"/>
        </w:rPr>
        <w:t> </w:t>
      </w:r>
      <w:r w:rsidRPr="00B014A6">
        <w:rPr>
          <w:rFonts w:hAnsi="Times New Roman" w:cs="Times New Roman"/>
          <w:color w:val="000000"/>
          <w:sz w:val="24"/>
          <w:szCs w:val="24"/>
          <w:lang w:val="ru-RU"/>
        </w:rPr>
        <w:t>диспенсеры для антисептиков, штампы, печати</w:t>
      </w:r>
      <w:r>
        <w:rPr>
          <w:rFonts w:hAnsi="Times New Roman" w:cs="Times New Roman"/>
          <w:color w:val="000000"/>
          <w:sz w:val="24"/>
          <w:szCs w:val="24"/>
        </w:rPr>
        <w:t> </w:t>
      </w:r>
      <w:r w:rsidRPr="00B014A6">
        <w:rPr>
          <w:rFonts w:hAnsi="Times New Roman" w:cs="Times New Roman"/>
          <w:color w:val="000000"/>
          <w:sz w:val="24"/>
          <w:szCs w:val="24"/>
          <w:lang w:val="ru-RU"/>
        </w:rPr>
        <w:t>и инвентарь. Перечень объектов, которые относятся к</w:t>
      </w:r>
      <w:r>
        <w:rPr>
          <w:rFonts w:hAnsi="Times New Roman" w:cs="Times New Roman"/>
          <w:color w:val="000000"/>
          <w:sz w:val="24"/>
          <w:szCs w:val="24"/>
        </w:rPr>
        <w:t> </w:t>
      </w:r>
      <w:r w:rsidRPr="00B014A6">
        <w:rPr>
          <w:rFonts w:hAnsi="Times New Roman" w:cs="Times New Roman"/>
          <w:color w:val="000000"/>
          <w:sz w:val="24"/>
          <w:szCs w:val="24"/>
          <w:lang w:val="ru-RU"/>
        </w:rPr>
        <w:t>группе «Инвентарь производственный и хозяйственный», приведен 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7.</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4D63EF" w:rsidRPr="00B014A6" w:rsidRDefault="00A87E03" w:rsidP="00314750">
      <w:pPr>
        <w:numPr>
          <w:ilvl w:val="0"/>
          <w:numId w:val="10"/>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мебель для обстановки одного помещения: столы, стулья, стеллажи, шкафы, полки;</w:t>
      </w:r>
    </w:p>
    <w:p w:rsidR="004D63EF" w:rsidRPr="00B014A6" w:rsidRDefault="00A87E03" w:rsidP="00314750">
      <w:pPr>
        <w:numPr>
          <w:ilvl w:val="0"/>
          <w:numId w:val="10"/>
        </w:numPr>
        <w:ind w:left="780" w:right="180"/>
        <w:contextualSpacing/>
        <w:jc w:val="both"/>
        <w:rPr>
          <w:rFonts w:hAnsi="Times New Roman" w:cs="Times New Roman"/>
          <w:color w:val="000000"/>
          <w:sz w:val="24"/>
          <w:szCs w:val="24"/>
          <w:lang w:val="ru-RU"/>
        </w:rPr>
      </w:pPr>
      <w:proofErr w:type="gramStart"/>
      <w:r w:rsidRPr="00B014A6">
        <w:rPr>
          <w:rFonts w:hAnsi="Times New Roman" w:cs="Times New Roman"/>
          <w:color w:val="000000"/>
          <w:sz w:val="24"/>
          <w:szCs w:val="24"/>
          <w:lang w:val="ru-RU"/>
        </w:rPr>
        <w:t>компьютерное и периферийное оборудование: системные блоки, мониторы,</w:t>
      </w:r>
      <w:r>
        <w:rPr>
          <w:rFonts w:hAnsi="Times New Roman" w:cs="Times New Roman"/>
          <w:color w:val="000000"/>
          <w:sz w:val="24"/>
          <w:szCs w:val="24"/>
        </w:rPr>
        <w:t> </w:t>
      </w:r>
      <w:r w:rsidRPr="00B014A6">
        <w:rPr>
          <w:rFonts w:hAnsi="Times New Roman" w:cs="Times New Roman"/>
          <w:color w:val="000000"/>
          <w:sz w:val="24"/>
          <w:szCs w:val="24"/>
          <w:lang w:val="ru-RU"/>
        </w:rPr>
        <w:t>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526835" w:rsidRDefault="00526835"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Не считается существенной стоимость до 20</w:t>
      </w:r>
      <w:r>
        <w:rPr>
          <w:rFonts w:hAnsi="Times New Roman" w:cs="Times New Roman"/>
          <w:color w:val="000000"/>
          <w:sz w:val="24"/>
          <w:szCs w:val="24"/>
        </w:rPr>
        <w:t> </w:t>
      </w:r>
      <w:r w:rsidRPr="00B014A6">
        <w:rPr>
          <w:rFonts w:hAnsi="Times New Roman" w:cs="Times New Roman"/>
          <w:color w:val="000000"/>
          <w:sz w:val="24"/>
          <w:szCs w:val="24"/>
          <w:lang w:val="ru-RU"/>
        </w:rPr>
        <w:t>000 руб. за один имущественный объект.</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10 СГС «Основные средства».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2.3. Уникальный инвентарный номер состоит из десяти знаков и присваивается в порядке:</w:t>
      </w:r>
    </w:p>
    <w:p w:rsidR="004D63EF" w:rsidRPr="00B014A6" w:rsidRDefault="00A87E03" w:rsidP="00314750">
      <w:pPr>
        <w:numPr>
          <w:ilvl w:val="0"/>
          <w:numId w:val="11"/>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1-й разряд</w:t>
      </w:r>
      <w:r>
        <w:rPr>
          <w:rFonts w:hAnsi="Times New Roman" w:cs="Times New Roman"/>
          <w:color w:val="000000"/>
          <w:sz w:val="24"/>
          <w:szCs w:val="24"/>
        </w:rPr>
        <w:t> </w:t>
      </w:r>
      <w:r w:rsidRPr="00B014A6">
        <w:rPr>
          <w:rFonts w:hAnsi="Times New Roman" w:cs="Times New Roman"/>
          <w:color w:val="000000"/>
          <w:sz w:val="24"/>
          <w:szCs w:val="24"/>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4D63EF" w:rsidRPr="00B014A6" w:rsidRDefault="00A87E03" w:rsidP="00314750">
      <w:pPr>
        <w:numPr>
          <w:ilvl w:val="0"/>
          <w:numId w:val="11"/>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2–4-е</w:t>
      </w:r>
      <w:r>
        <w:rPr>
          <w:rFonts w:hAnsi="Times New Roman" w:cs="Times New Roman"/>
          <w:color w:val="000000"/>
          <w:sz w:val="24"/>
          <w:szCs w:val="24"/>
        </w:rPr>
        <w:t> </w:t>
      </w:r>
      <w:r w:rsidRPr="00B014A6">
        <w:rPr>
          <w:rFonts w:hAnsi="Times New Roman" w:cs="Times New Roman"/>
          <w:color w:val="000000"/>
          <w:sz w:val="24"/>
          <w:szCs w:val="24"/>
          <w:lang w:val="ru-RU"/>
        </w:rPr>
        <w:t>разряды</w:t>
      </w:r>
      <w:r>
        <w:rPr>
          <w:rFonts w:hAnsi="Times New Roman" w:cs="Times New Roman"/>
          <w:color w:val="000000"/>
          <w:sz w:val="24"/>
          <w:szCs w:val="24"/>
        </w:rPr>
        <w:t> </w:t>
      </w:r>
      <w:r w:rsidRPr="00B014A6">
        <w:rPr>
          <w:rFonts w:hAnsi="Times New Roman" w:cs="Times New Roman"/>
          <w:color w:val="000000"/>
          <w:sz w:val="24"/>
          <w:szCs w:val="24"/>
          <w:lang w:val="ru-RU"/>
        </w:rPr>
        <w:t>– код объекта учета синтетического счета в Плане счетов бюджетного учета (приложение 1 к приказу Минфина от 06.12.2010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162н);</w:t>
      </w:r>
    </w:p>
    <w:p w:rsidR="004D63EF" w:rsidRPr="00B014A6" w:rsidRDefault="00A87E03" w:rsidP="00314750">
      <w:pPr>
        <w:numPr>
          <w:ilvl w:val="0"/>
          <w:numId w:val="11"/>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5–6-е разряды</w:t>
      </w:r>
      <w:r>
        <w:rPr>
          <w:rFonts w:hAnsi="Times New Roman" w:cs="Times New Roman"/>
          <w:color w:val="000000"/>
          <w:sz w:val="24"/>
          <w:szCs w:val="24"/>
        </w:rPr>
        <w:t> </w:t>
      </w:r>
      <w:r w:rsidRPr="00B014A6">
        <w:rPr>
          <w:rFonts w:hAnsi="Times New Roman" w:cs="Times New Roman"/>
          <w:color w:val="000000"/>
          <w:sz w:val="24"/>
          <w:szCs w:val="24"/>
          <w:lang w:val="ru-RU"/>
        </w:rPr>
        <w:t>– код группы и вида синтетического счета Плана счетов бюджетного учета (приложение 1 к приказу Минфина от 06.12.2010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162н);</w:t>
      </w:r>
    </w:p>
    <w:p w:rsidR="004D63EF" w:rsidRPr="00B014A6" w:rsidRDefault="00A87E03" w:rsidP="00314750">
      <w:pPr>
        <w:numPr>
          <w:ilvl w:val="0"/>
          <w:numId w:val="11"/>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7–10-е разряды</w:t>
      </w:r>
      <w:r>
        <w:rPr>
          <w:rFonts w:hAnsi="Times New Roman" w:cs="Times New Roman"/>
          <w:color w:val="000000"/>
          <w:sz w:val="24"/>
          <w:szCs w:val="24"/>
        </w:rPr>
        <w:t> </w:t>
      </w:r>
      <w:r w:rsidRPr="00B014A6">
        <w:rPr>
          <w:rFonts w:hAnsi="Times New Roman" w:cs="Times New Roman"/>
          <w:color w:val="000000"/>
          <w:sz w:val="24"/>
          <w:szCs w:val="24"/>
          <w:lang w:val="ru-RU"/>
        </w:rPr>
        <w:t>– порядковый номер нефинансового актива.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9 СГС «Основные средства», пункт 46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 2.4. Присвоенный объекту инвентарный номер обозначается путем нанесения номера на</w:t>
      </w:r>
      <w:r>
        <w:rPr>
          <w:rFonts w:hAnsi="Times New Roman" w:cs="Times New Roman"/>
          <w:color w:val="000000"/>
          <w:sz w:val="24"/>
          <w:szCs w:val="24"/>
        </w:rPr>
        <w:t> </w:t>
      </w:r>
      <w:r w:rsidRPr="00B014A6">
        <w:rPr>
          <w:rFonts w:hAnsi="Times New Roman" w:cs="Times New Roman"/>
          <w:color w:val="000000"/>
          <w:sz w:val="24"/>
          <w:szCs w:val="24"/>
          <w:lang w:val="ru-RU"/>
        </w:rPr>
        <w:t>инвентарный объект краской или водостойким маркером. В случае если объект является сложным (комплексом конструктивно сочлененных</w:t>
      </w:r>
      <w:r>
        <w:rPr>
          <w:rFonts w:hAnsi="Times New Roman" w:cs="Times New Roman"/>
          <w:color w:val="000000"/>
          <w:sz w:val="24"/>
          <w:szCs w:val="24"/>
        </w:rPr>
        <w:t> </w:t>
      </w:r>
      <w:r w:rsidRPr="00B014A6">
        <w:rPr>
          <w:rFonts w:hAnsi="Times New Roman" w:cs="Times New Roman"/>
          <w:color w:val="000000"/>
          <w:sz w:val="24"/>
          <w:szCs w:val="24"/>
          <w:lang w:val="ru-RU"/>
        </w:rPr>
        <w:t>предметов), инвентарный номер обозначается на каждом составляющем элементе тем же способом, что и на сложном объекте.</w:t>
      </w:r>
    </w:p>
    <w:p w:rsidR="004D63EF" w:rsidRDefault="00A87E03" w:rsidP="00314750">
      <w:pPr>
        <w:jc w:val="both"/>
        <w:rPr>
          <w:rFonts w:hAnsi="Times New Roman" w:cs="Times New Roman"/>
          <w:color w:val="000000"/>
          <w:sz w:val="24"/>
          <w:szCs w:val="24"/>
        </w:rPr>
      </w:pPr>
      <w:r w:rsidRPr="00B014A6">
        <w:rPr>
          <w:rFonts w:hAnsi="Times New Roman" w:cs="Times New Roman"/>
          <w:color w:val="000000"/>
          <w:sz w:val="24"/>
          <w:szCs w:val="24"/>
          <w:lang w:val="ru-RU"/>
        </w:rPr>
        <w:t xml:space="preserve">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w:t>
      </w:r>
      <w:r w:rsidRPr="00B014A6">
        <w:rPr>
          <w:rFonts w:hAnsi="Times New Roman" w:cs="Times New Roman"/>
          <w:color w:val="000000"/>
          <w:sz w:val="24"/>
          <w:szCs w:val="24"/>
          <w:lang w:val="ru-RU"/>
        </w:rPr>
        <w:lastRenderedPageBreak/>
        <w:t>текущие расходы стоимость заменяемых (</w:t>
      </w:r>
      <w:proofErr w:type="spellStart"/>
      <w:r w:rsidRPr="00B014A6">
        <w:rPr>
          <w:rFonts w:hAnsi="Times New Roman" w:cs="Times New Roman"/>
          <w:color w:val="000000"/>
          <w:sz w:val="24"/>
          <w:szCs w:val="24"/>
          <w:lang w:val="ru-RU"/>
        </w:rPr>
        <w:t>выбываемых</w:t>
      </w:r>
      <w:proofErr w:type="spellEnd"/>
      <w:r w:rsidRPr="00B014A6">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4D63EF" w:rsidRDefault="00A87E03" w:rsidP="00314750">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4D63EF" w:rsidRDefault="00A87E03" w:rsidP="00314750">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4D63EF" w:rsidRDefault="00A87E03" w:rsidP="00314750">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r>
        <w:rPr>
          <w:rFonts w:hAnsi="Times New Roman" w:cs="Times New Roman"/>
          <w:color w:val="000000"/>
          <w:sz w:val="24"/>
          <w:szCs w:val="24"/>
        </w:rPr>
        <w:t>;</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27 СГС «Основные средства».</w:t>
      </w:r>
    </w:p>
    <w:p w:rsidR="004D63EF" w:rsidRDefault="00A87E03" w:rsidP="00314750">
      <w:pPr>
        <w:jc w:val="both"/>
        <w:rPr>
          <w:rFonts w:hAnsi="Times New Roman" w:cs="Times New Roman"/>
          <w:color w:val="000000"/>
          <w:sz w:val="24"/>
          <w:szCs w:val="24"/>
        </w:rPr>
      </w:pPr>
      <w:r w:rsidRPr="00B014A6">
        <w:rPr>
          <w:rFonts w:hAnsi="Times New Roman" w:cs="Times New Roman"/>
          <w:color w:val="000000"/>
          <w:sz w:val="24"/>
          <w:szCs w:val="24"/>
          <w:lang w:val="ru-RU"/>
        </w:rPr>
        <w:t xml:space="preserve">2.6. В случае частичной ликвидации или </w:t>
      </w:r>
      <w:proofErr w:type="spellStart"/>
      <w:r w:rsidRPr="00B014A6">
        <w:rPr>
          <w:rFonts w:hAnsi="Times New Roman" w:cs="Times New Roman"/>
          <w:color w:val="000000"/>
          <w:sz w:val="24"/>
          <w:szCs w:val="24"/>
          <w:lang w:val="ru-RU"/>
        </w:rPr>
        <w:t>разукомплектации</w:t>
      </w:r>
      <w:proofErr w:type="spellEnd"/>
      <w:r w:rsidRPr="00B014A6">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4D63EF" w:rsidRDefault="00A87E03" w:rsidP="00314750">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площади</w:t>
      </w:r>
      <w:proofErr w:type="spellEnd"/>
      <w:r>
        <w:rPr>
          <w:rFonts w:hAnsi="Times New Roman" w:cs="Times New Roman"/>
          <w:color w:val="000000"/>
          <w:sz w:val="24"/>
          <w:szCs w:val="24"/>
        </w:rPr>
        <w:t>;</w:t>
      </w:r>
    </w:p>
    <w:p w:rsidR="004D63EF" w:rsidRDefault="00A87E03" w:rsidP="00314750">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объему</w:t>
      </w:r>
      <w:proofErr w:type="spellEnd"/>
      <w:r>
        <w:rPr>
          <w:rFonts w:hAnsi="Times New Roman" w:cs="Times New Roman"/>
          <w:color w:val="000000"/>
          <w:sz w:val="24"/>
          <w:szCs w:val="24"/>
        </w:rPr>
        <w:t>;</w:t>
      </w:r>
    </w:p>
    <w:p w:rsidR="004D63EF" w:rsidRDefault="00A87E03" w:rsidP="00314750">
      <w:pPr>
        <w:numPr>
          <w:ilvl w:val="0"/>
          <w:numId w:val="13"/>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весу</w:t>
      </w:r>
      <w:proofErr w:type="spellEnd"/>
      <w:r>
        <w:rPr>
          <w:rFonts w:hAnsi="Times New Roman" w:cs="Times New Roman"/>
          <w:color w:val="000000"/>
          <w:sz w:val="24"/>
          <w:szCs w:val="24"/>
        </w:rPr>
        <w:t>;</w:t>
      </w:r>
    </w:p>
    <w:p w:rsidR="004D63EF" w:rsidRPr="00B014A6" w:rsidRDefault="00A87E03" w:rsidP="00314750">
      <w:pPr>
        <w:numPr>
          <w:ilvl w:val="0"/>
          <w:numId w:val="13"/>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иному показателю, установленному комиссией по поступлению и выбытию</w:t>
      </w:r>
      <w:r>
        <w:rPr>
          <w:rFonts w:hAnsi="Times New Roman" w:cs="Times New Roman"/>
          <w:color w:val="000000"/>
          <w:sz w:val="24"/>
          <w:szCs w:val="24"/>
        </w:rPr>
        <w:t> </w:t>
      </w:r>
      <w:r w:rsidRPr="00B014A6">
        <w:rPr>
          <w:rFonts w:hAnsi="Times New Roman" w:cs="Times New Roman"/>
          <w:color w:val="000000"/>
          <w:sz w:val="24"/>
          <w:szCs w:val="24"/>
          <w:lang w:val="ru-RU"/>
        </w:rPr>
        <w:t>активов.</w:t>
      </w:r>
    </w:p>
    <w:p w:rsidR="004D63EF" w:rsidRDefault="00A87E03" w:rsidP="00314750">
      <w:pPr>
        <w:jc w:val="both"/>
        <w:rPr>
          <w:rFonts w:hAnsi="Times New Roman" w:cs="Times New Roman"/>
          <w:color w:val="000000"/>
          <w:sz w:val="24"/>
          <w:szCs w:val="24"/>
        </w:rPr>
      </w:pPr>
      <w:r w:rsidRPr="00B014A6">
        <w:rPr>
          <w:rFonts w:hAnsi="Times New Roman" w:cs="Times New Roman"/>
          <w:color w:val="000000"/>
          <w:sz w:val="24"/>
          <w:szCs w:val="24"/>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B014A6">
        <w:rPr>
          <w:rFonts w:hAnsi="Times New Roman" w:cs="Times New Roman"/>
          <w:color w:val="000000"/>
          <w:sz w:val="24"/>
          <w:szCs w:val="24"/>
          <w:lang w:val="ru-RU"/>
        </w:rPr>
        <w:t>дооборудований</w:t>
      </w:r>
      <w:proofErr w:type="spellEnd"/>
      <w:r w:rsidRPr="00B014A6">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w:t>
      </w:r>
      <w:proofErr w:type="spellStart"/>
      <w:r>
        <w:rPr>
          <w:rFonts w:hAnsi="Times New Roman" w:cs="Times New Roman"/>
          <w:color w:val="000000"/>
          <w:sz w:val="24"/>
          <w:szCs w:val="24"/>
        </w:rPr>
        <w:t>следующим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основных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w:t>
      </w:r>
    </w:p>
    <w:p w:rsidR="004D63EF" w:rsidRDefault="00A87E03" w:rsidP="00314750">
      <w:pPr>
        <w:numPr>
          <w:ilvl w:val="0"/>
          <w:numId w:val="1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машины</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оборудование</w:t>
      </w:r>
      <w:proofErr w:type="spellEnd"/>
      <w:r>
        <w:rPr>
          <w:rFonts w:hAnsi="Times New Roman" w:cs="Times New Roman"/>
          <w:color w:val="000000"/>
          <w:sz w:val="24"/>
          <w:szCs w:val="24"/>
        </w:rPr>
        <w:t>;</w:t>
      </w:r>
    </w:p>
    <w:p w:rsidR="004D63EF" w:rsidRPr="00526835" w:rsidRDefault="00A87E03" w:rsidP="00314750">
      <w:pPr>
        <w:numPr>
          <w:ilvl w:val="0"/>
          <w:numId w:val="1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транспортные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средства</w:t>
      </w:r>
      <w:proofErr w:type="spellEnd"/>
      <w:r>
        <w:rPr>
          <w:rFonts w:hAnsi="Times New Roman" w:cs="Times New Roman"/>
          <w:color w:val="000000"/>
          <w:sz w:val="24"/>
          <w:szCs w:val="24"/>
        </w:rPr>
        <w:t>;</w:t>
      </w:r>
    </w:p>
    <w:p w:rsidR="00526835" w:rsidRDefault="00526835" w:rsidP="00314750">
      <w:pPr>
        <w:numPr>
          <w:ilvl w:val="0"/>
          <w:numId w:val="1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инвентарь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производственный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хозяйственный</w:t>
      </w:r>
      <w:proofErr w:type="spellEnd"/>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28 СГС «Основные средства».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2.8. Начисление амортизации осуществляется следующим образом:</w:t>
      </w:r>
    </w:p>
    <w:p w:rsidR="005851B1" w:rsidRDefault="00A87E03" w:rsidP="00314750">
      <w:pPr>
        <w:numPr>
          <w:ilvl w:val="0"/>
          <w:numId w:val="15"/>
        </w:numPr>
        <w:ind w:left="780" w:right="180"/>
        <w:jc w:val="both"/>
        <w:rPr>
          <w:rFonts w:hAnsi="Times New Roman" w:cs="Times New Roman"/>
          <w:color w:val="000000"/>
          <w:sz w:val="24"/>
          <w:szCs w:val="24"/>
          <w:lang w:val="ru-RU"/>
        </w:rPr>
      </w:pPr>
      <w:r w:rsidRPr="005851B1">
        <w:rPr>
          <w:rFonts w:hAnsi="Times New Roman" w:cs="Times New Roman"/>
          <w:color w:val="000000"/>
          <w:sz w:val="24"/>
          <w:szCs w:val="24"/>
          <w:lang w:val="ru-RU"/>
        </w:rPr>
        <w:t xml:space="preserve">линейным методом </w:t>
      </w:r>
    </w:p>
    <w:p w:rsidR="004D63EF" w:rsidRPr="005851B1" w:rsidRDefault="00A87E03" w:rsidP="005851B1">
      <w:pPr>
        <w:ind w:left="780" w:right="180"/>
        <w:jc w:val="both"/>
        <w:rPr>
          <w:rFonts w:hAnsi="Times New Roman" w:cs="Times New Roman"/>
          <w:color w:val="000000"/>
          <w:sz w:val="24"/>
          <w:szCs w:val="24"/>
          <w:lang w:val="ru-RU"/>
        </w:rPr>
      </w:pPr>
      <w:r w:rsidRPr="005851B1">
        <w:rPr>
          <w:rFonts w:hAnsi="Times New Roman" w:cs="Times New Roman"/>
          <w:color w:val="000000"/>
          <w:sz w:val="24"/>
          <w:szCs w:val="24"/>
          <w:lang w:val="ru-RU"/>
        </w:rPr>
        <w:t>Основание: пункты 36, 37 СГС «Основные средства».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2.9. В </w:t>
      </w:r>
      <w:proofErr w:type="gramStart"/>
      <w:r w:rsidRPr="00B014A6">
        <w:rPr>
          <w:rFonts w:hAnsi="Times New Roman" w:cs="Times New Roman"/>
          <w:color w:val="000000"/>
          <w:sz w:val="24"/>
          <w:szCs w:val="24"/>
          <w:lang w:val="ru-RU"/>
        </w:rPr>
        <w:t>случаях</w:t>
      </w:r>
      <w:proofErr w:type="gramEnd"/>
      <w:r w:rsidRPr="00B014A6">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40 СГС «Основные средства».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w:t>
      </w:r>
      <w:r w:rsidRPr="00B014A6">
        <w:rPr>
          <w:rFonts w:hAnsi="Times New Roman" w:cs="Times New Roman"/>
          <w:color w:val="000000"/>
          <w:sz w:val="24"/>
          <w:szCs w:val="24"/>
          <w:lang w:val="ru-RU"/>
        </w:rPr>
        <w:lastRenderedPageBreak/>
        <w:t>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41 СГС «Основные средства».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r w:rsidRPr="00B014A6">
        <w:rPr>
          <w:lang w:val="ru-RU"/>
        </w:rPr>
        <w:br/>
      </w:r>
      <w:r w:rsidRPr="00B014A6">
        <w:rPr>
          <w:rFonts w:hAnsi="Times New Roman" w:cs="Times New Roman"/>
          <w:color w:val="000000"/>
          <w:sz w:val="24"/>
          <w:szCs w:val="24"/>
          <w:lang w:val="ru-RU"/>
        </w:rPr>
        <w:t xml:space="preserve"> Состав комиссии по поступлению и выбытию активов установлен в приложении 1</w:t>
      </w:r>
      <w:r>
        <w:rPr>
          <w:rFonts w:hAnsi="Times New Roman" w:cs="Times New Roman"/>
          <w:color w:val="000000"/>
          <w:sz w:val="24"/>
          <w:szCs w:val="24"/>
        </w:rPr>
        <w:t> </w:t>
      </w:r>
      <w:r w:rsidRPr="00B014A6">
        <w:rPr>
          <w:rFonts w:hAnsi="Times New Roman" w:cs="Times New Roman"/>
          <w:color w:val="000000"/>
          <w:sz w:val="24"/>
          <w:szCs w:val="24"/>
          <w:lang w:val="ru-RU"/>
        </w:rPr>
        <w:t>настоящей Учетной политики.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2.12. Основные средства стоимостью до 10</w:t>
      </w:r>
      <w:r>
        <w:rPr>
          <w:rFonts w:hAnsi="Times New Roman" w:cs="Times New Roman"/>
          <w:color w:val="000000"/>
          <w:sz w:val="24"/>
          <w:szCs w:val="24"/>
        </w:rPr>
        <w:t> </w:t>
      </w:r>
      <w:r w:rsidRPr="00B014A6">
        <w:rPr>
          <w:rFonts w:hAnsi="Times New Roman" w:cs="Times New Roman"/>
          <w:color w:val="000000"/>
          <w:sz w:val="24"/>
          <w:szCs w:val="24"/>
          <w:lang w:val="ru-RU"/>
        </w:rPr>
        <w:t xml:space="preserve">000 руб. включительно, находящиеся в эксплуатации, учитываются на </w:t>
      </w:r>
      <w:proofErr w:type="spellStart"/>
      <w:r w:rsidRPr="00B014A6">
        <w:rPr>
          <w:rFonts w:hAnsi="Times New Roman" w:cs="Times New Roman"/>
          <w:color w:val="000000"/>
          <w:sz w:val="24"/>
          <w:szCs w:val="24"/>
          <w:lang w:val="ru-RU"/>
        </w:rPr>
        <w:t>забалансовом</w:t>
      </w:r>
      <w:proofErr w:type="spellEnd"/>
      <w:r w:rsidRPr="00B014A6">
        <w:rPr>
          <w:rFonts w:hAnsi="Times New Roman" w:cs="Times New Roman"/>
          <w:color w:val="000000"/>
          <w:sz w:val="24"/>
          <w:szCs w:val="24"/>
          <w:lang w:val="ru-RU"/>
        </w:rPr>
        <w:t xml:space="preserve"> счете 21</w:t>
      </w:r>
      <w:r>
        <w:rPr>
          <w:rFonts w:hAnsi="Times New Roman" w:cs="Times New Roman"/>
          <w:color w:val="000000"/>
          <w:sz w:val="24"/>
          <w:szCs w:val="24"/>
        </w:rPr>
        <w:t> </w:t>
      </w:r>
      <w:r w:rsidRPr="00B014A6">
        <w:rPr>
          <w:rFonts w:hAnsi="Times New Roman" w:cs="Times New Roman"/>
          <w:color w:val="000000"/>
          <w:sz w:val="24"/>
          <w:szCs w:val="24"/>
          <w:lang w:val="ru-RU"/>
        </w:rPr>
        <w:t>по балансовой стоимости.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w:t>
      </w:r>
      <w:r>
        <w:rPr>
          <w:rFonts w:hAnsi="Times New Roman" w:cs="Times New Roman"/>
          <w:color w:val="000000"/>
          <w:sz w:val="24"/>
          <w:szCs w:val="24"/>
        </w:rPr>
        <w:t> </w:t>
      </w:r>
      <w:r w:rsidRPr="00B014A6">
        <w:rPr>
          <w:rFonts w:hAnsi="Times New Roman" w:cs="Times New Roman"/>
          <w:color w:val="000000"/>
          <w:sz w:val="24"/>
          <w:szCs w:val="24"/>
          <w:lang w:val="ru-RU"/>
        </w:rPr>
        <w:t>которые соответствуют критериям основных средств, установленным СГС «Основные</w:t>
      </w:r>
      <w:r>
        <w:rPr>
          <w:rFonts w:hAnsi="Times New Roman" w:cs="Times New Roman"/>
          <w:color w:val="000000"/>
          <w:sz w:val="24"/>
          <w:szCs w:val="24"/>
        </w:rPr>
        <w:t> </w:t>
      </w:r>
      <w:r w:rsidRPr="00B014A6">
        <w:rPr>
          <w:rFonts w:hAnsi="Times New Roman" w:cs="Times New Roman"/>
          <w:color w:val="000000"/>
          <w:sz w:val="24"/>
          <w:szCs w:val="24"/>
          <w:lang w:val="ru-RU"/>
        </w:rPr>
        <w:t>средства», учитываются как отдельные основные средства. Элементы ЛВС или ОПС, для</w:t>
      </w:r>
      <w:r>
        <w:rPr>
          <w:rFonts w:hAnsi="Times New Roman" w:cs="Times New Roman"/>
          <w:color w:val="000000"/>
          <w:sz w:val="24"/>
          <w:szCs w:val="24"/>
        </w:rPr>
        <w:t> </w:t>
      </w:r>
      <w:r w:rsidRPr="00B014A6">
        <w:rPr>
          <w:rFonts w:hAnsi="Times New Roman" w:cs="Times New Roman"/>
          <w:color w:val="000000"/>
          <w:sz w:val="24"/>
          <w:szCs w:val="24"/>
          <w:lang w:val="ru-RU"/>
        </w:rPr>
        <w:t>которых установлен одинаковый срок полезного использования, учитываются как единый</w:t>
      </w:r>
      <w:r>
        <w:rPr>
          <w:rFonts w:hAnsi="Times New Roman" w:cs="Times New Roman"/>
          <w:color w:val="000000"/>
          <w:sz w:val="24"/>
          <w:szCs w:val="24"/>
        </w:rPr>
        <w:t> </w:t>
      </w:r>
      <w:r w:rsidRPr="00B014A6">
        <w:rPr>
          <w:rFonts w:hAnsi="Times New Roman" w:cs="Times New Roman"/>
          <w:color w:val="000000"/>
          <w:sz w:val="24"/>
          <w:szCs w:val="24"/>
          <w:lang w:val="ru-RU"/>
        </w:rPr>
        <w:t xml:space="preserve">инвентарный объект в порядке, установленном в пункте 2.2 раздела </w:t>
      </w:r>
      <w:r>
        <w:rPr>
          <w:rFonts w:hAnsi="Times New Roman" w:cs="Times New Roman"/>
          <w:color w:val="000000"/>
          <w:sz w:val="24"/>
          <w:szCs w:val="24"/>
        </w:rPr>
        <w:t>V</w:t>
      </w:r>
      <w:r w:rsidRPr="00B014A6">
        <w:rPr>
          <w:rFonts w:hAnsi="Times New Roman" w:cs="Times New Roman"/>
          <w:color w:val="000000"/>
          <w:sz w:val="24"/>
          <w:szCs w:val="24"/>
          <w:lang w:val="ru-RU"/>
        </w:rPr>
        <w:t xml:space="preserve"> настоящей Учетной</w:t>
      </w:r>
      <w:r>
        <w:rPr>
          <w:rFonts w:hAnsi="Times New Roman" w:cs="Times New Roman"/>
          <w:color w:val="000000"/>
          <w:sz w:val="24"/>
          <w:szCs w:val="24"/>
        </w:rPr>
        <w:t> </w:t>
      </w:r>
      <w:r w:rsidRPr="00B014A6">
        <w:rPr>
          <w:rFonts w:hAnsi="Times New Roman" w:cs="Times New Roman"/>
          <w:color w:val="000000"/>
          <w:sz w:val="24"/>
          <w:szCs w:val="24"/>
          <w:lang w:val="ru-RU"/>
        </w:rPr>
        <w:t>политики.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spellStart"/>
      <w:r w:rsidRPr="00B014A6">
        <w:rPr>
          <w:rFonts w:hAnsi="Times New Roman" w:cs="Times New Roman"/>
          <w:color w:val="000000"/>
          <w:sz w:val="24"/>
          <w:szCs w:val="24"/>
          <w:lang w:val="ru-RU"/>
        </w:rPr>
        <w:t>забалансовом</w:t>
      </w:r>
      <w:proofErr w:type="spellEnd"/>
      <w:r w:rsidRPr="00B014A6">
        <w:rPr>
          <w:rFonts w:hAnsi="Times New Roman" w:cs="Times New Roman"/>
          <w:color w:val="000000"/>
          <w:sz w:val="24"/>
          <w:szCs w:val="24"/>
          <w:lang w:val="ru-RU"/>
        </w:rPr>
        <w:t xml:space="preserve"> счете 43П «Имущество, переданное в пользование, – не объект аренды».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3. Нематериальные активы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3.1. Начисление амортизации осуществляется следующим образом:</w:t>
      </w:r>
    </w:p>
    <w:p w:rsidR="004D63EF" w:rsidRPr="00B014A6" w:rsidRDefault="00A87E03" w:rsidP="00314750">
      <w:pPr>
        <w:numPr>
          <w:ilvl w:val="0"/>
          <w:numId w:val="1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методом уменьшаемого остатка с применением коэффициент</w:t>
      </w:r>
      <w:proofErr w:type="gramStart"/>
      <w:r w:rsidRPr="00B014A6">
        <w:rPr>
          <w:rFonts w:hAnsi="Times New Roman" w:cs="Times New Roman"/>
          <w:color w:val="000000"/>
          <w:sz w:val="24"/>
          <w:szCs w:val="24"/>
          <w:lang w:val="ru-RU"/>
        </w:rPr>
        <w:t>2</w:t>
      </w:r>
      <w:proofErr w:type="gramEnd"/>
      <w:r>
        <w:rPr>
          <w:rFonts w:hAnsi="Times New Roman" w:cs="Times New Roman"/>
          <w:color w:val="000000"/>
          <w:sz w:val="24"/>
          <w:szCs w:val="24"/>
        </w:rPr>
        <w:t> </w:t>
      </w:r>
      <w:r w:rsidRPr="00B014A6">
        <w:rPr>
          <w:rFonts w:hAnsi="Times New Roman" w:cs="Times New Roman"/>
          <w:color w:val="000000"/>
          <w:sz w:val="24"/>
          <w:szCs w:val="24"/>
          <w:lang w:val="ru-RU"/>
        </w:rPr>
        <w:t>– на нематериальные активы группы «Научные исследования (научно-исследовательские разработки)»;</w:t>
      </w:r>
    </w:p>
    <w:p w:rsidR="004D63EF" w:rsidRPr="00B014A6" w:rsidRDefault="00A87E03" w:rsidP="00314750">
      <w:pPr>
        <w:numPr>
          <w:ilvl w:val="0"/>
          <w:numId w:val="16"/>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линейным методом – на остальные объекты нематериальных активов.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30, 31 СГС «Нематериальные активы».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Основание: пункт 44 СГС «Нематериальные активы».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4. Материальные запасы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Pr>
          <w:rFonts w:hAnsi="Times New Roman" w:cs="Times New Roman"/>
          <w:color w:val="000000"/>
          <w:sz w:val="24"/>
          <w:szCs w:val="24"/>
        </w:rPr>
        <w:t> </w:t>
      </w:r>
      <w:r w:rsidRPr="00B014A6">
        <w:rPr>
          <w:rFonts w:hAnsi="Times New Roman" w:cs="Times New Roman"/>
          <w:color w:val="000000"/>
          <w:sz w:val="24"/>
          <w:szCs w:val="24"/>
          <w:lang w:val="ru-RU"/>
        </w:rPr>
        <w:t>приложении</w:t>
      </w:r>
      <w:r>
        <w:rPr>
          <w:rFonts w:hAnsi="Times New Roman" w:cs="Times New Roman"/>
          <w:color w:val="000000"/>
          <w:sz w:val="24"/>
          <w:szCs w:val="24"/>
        </w:rPr>
        <w:t> </w:t>
      </w:r>
      <w:r w:rsidRPr="00B014A6">
        <w:rPr>
          <w:rFonts w:hAnsi="Times New Roman" w:cs="Times New Roman"/>
          <w:color w:val="000000"/>
          <w:sz w:val="24"/>
          <w:szCs w:val="24"/>
          <w:lang w:val="ru-RU"/>
        </w:rPr>
        <w:t>7.</w:t>
      </w:r>
    </w:p>
    <w:p w:rsidR="00537B2A"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4.2. Единица учета материальных запасов в учреждении – номенклатурная (реестровая) единица.</w:t>
      </w:r>
    </w:p>
    <w:p w:rsidR="004D63EF" w:rsidRDefault="00A87E03" w:rsidP="00314750">
      <w:pPr>
        <w:jc w:val="both"/>
        <w:rPr>
          <w:rFonts w:hAnsi="Times New Roman" w:cs="Times New Roman"/>
          <w:color w:val="000000"/>
          <w:sz w:val="24"/>
          <w:szCs w:val="24"/>
        </w:rPr>
      </w:pPr>
      <w:r w:rsidRPr="00B014A6">
        <w:rPr>
          <w:rFonts w:hAnsi="Times New Roman" w:cs="Times New Roman"/>
          <w:color w:val="000000"/>
          <w:sz w:val="24"/>
          <w:szCs w:val="24"/>
          <w:lang w:val="ru-RU"/>
        </w:rPr>
        <w:t xml:space="preserve">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4D63EF" w:rsidRPr="00B014A6" w:rsidRDefault="00A87E03" w:rsidP="00314750">
      <w:pPr>
        <w:numPr>
          <w:ilvl w:val="0"/>
          <w:numId w:val="1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B014A6">
        <w:rPr>
          <w:rFonts w:hAnsi="Times New Roman" w:cs="Times New Roman"/>
          <w:color w:val="000000"/>
          <w:sz w:val="24"/>
          <w:szCs w:val="24"/>
          <w:lang w:val="ru-RU"/>
        </w:rPr>
        <w:t>одинаковыми</w:t>
      </w:r>
      <w:proofErr w:type="gramEnd"/>
      <w:r w:rsidRPr="00B014A6">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537B2A" w:rsidRDefault="00537B2A"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B014A6">
        <w:rPr>
          <w:rFonts w:hAnsi="Times New Roman" w:cs="Times New Roman"/>
          <w:color w:val="000000"/>
          <w:sz w:val="24"/>
          <w:szCs w:val="24"/>
          <w:lang w:val="ru-RU"/>
        </w:rPr>
        <w:t>бухгалтер на основе своего профессионального суждения.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8 СГС «Запасы».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4.3. Списание материальных запасов производится по средней фактической стоимости.</w:t>
      </w:r>
      <w:r w:rsidRPr="00B014A6">
        <w:rPr>
          <w:lang w:val="ru-RU"/>
        </w:rPr>
        <w:br/>
      </w:r>
      <w:r w:rsidRPr="00B014A6">
        <w:rPr>
          <w:rFonts w:hAnsi="Times New Roman" w:cs="Times New Roman"/>
          <w:color w:val="000000"/>
          <w:sz w:val="24"/>
          <w:szCs w:val="24"/>
          <w:lang w:val="ru-RU"/>
        </w:rPr>
        <w:t xml:space="preserve"> Основание: пункт 108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4.4.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w:t>
      </w:r>
      <w:r>
        <w:rPr>
          <w:rFonts w:hAnsi="Times New Roman" w:cs="Times New Roman"/>
          <w:color w:val="000000"/>
          <w:sz w:val="24"/>
          <w:szCs w:val="24"/>
        </w:rPr>
        <w:t> </w:t>
      </w:r>
      <w:r w:rsidRPr="00B014A6">
        <w:rPr>
          <w:rFonts w:hAnsi="Times New Roman" w:cs="Times New Roman"/>
          <w:color w:val="000000"/>
          <w:sz w:val="24"/>
          <w:szCs w:val="24"/>
          <w:lang w:val="ru-RU"/>
        </w:rPr>
        <w:t>нормам расхода ГСМ и ее величина. 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w:t>
      </w:r>
      <w:r>
        <w:rPr>
          <w:rFonts w:hAnsi="Times New Roman" w:cs="Times New Roman"/>
          <w:color w:val="000000"/>
          <w:sz w:val="24"/>
          <w:szCs w:val="24"/>
        </w:rPr>
        <w:t> </w:t>
      </w:r>
      <w:r w:rsidRPr="00B014A6">
        <w:rPr>
          <w:rFonts w:hAnsi="Times New Roman" w:cs="Times New Roman"/>
          <w:color w:val="000000"/>
          <w:sz w:val="24"/>
          <w:szCs w:val="24"/>
          <w:lang w:val="ru-RU"/>
        </w:rPr>
        <w:t>ведомость является основанием для списания материальных запасов.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4.6. Мягкий и хозяйственный инвентарь, посуда списываются по Акту о списании мягкого и хозяйственного инвентаря (ф. 0504143).</w:t>
      </w:r>
      <w:r>
        <w:rPr>
          <w:rFonts w:hAnsi="Times New Roman" w:cs="Times New Roman"/>
          <w:color w:val="000000"/>
          <w:sz w:val="24"/>
          <w:szCs w:val="24"/>
        </w:rPr>
        <w:t> </w:t>
      </w:r>
      <w:r w:rsidRPr="00B014A6">
        <w:rPr>
          <w:rFonts w:hAnsi="Times New Roman" w:cs="Times New Roman"/>
          <w:color w:val="000000"/>
          <w:sz w:val="24"/>
          <w:szCs w:val="24"/>
          <w:lang w:val="ru-RU"/>
        </w:rPr>
        <w:t>В остальных случаях материальные запасы списываются по акту о списании</w:t>
      </w:r>
      <w:r>
        <w:rPr>
          <w:rFonts w:hAnsi="Times New Roman" w:cs="Times New Roman"/>
          <w:color w:val="000000"/>
          <w:sz w:val="24"/>
          <w:szCs w:val="24"/>
        </w:rPr>
        <w:t> </w:t>
      </w:r>
      <w:r w:rsidRPr="00B014A6">
        <w:rPr>
          <w:rFonts w:hAnsi="Times New Roman" w:cs="Times New Roman"/>
          <w:color w:val="000000"/>
          <w:sz w:val="24"/>
          <w:szCs w:val="24"/>
          <w:lang w:val="ru-RU"/>
        </w:rPr>
        <w:t>материальных запасов (ф. 0504230).</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4.7. </w:t>
      </w:r>
      <w:proofErr w:type="gramStart"/>
      <w:r w:rsidRPr="00B014A6">
        <w:rPr>
          <w:rFonts w:hAnsi="Times New Roman" w:cs="Times New Roman"/>
          <w:color w:val="000000"/>
          <w:sz w:val="24"/>
          <w:szCs w:val="24"/>
          <w:lang w:val="ru-RU"/>
        </w:rPr>
        <w:t xml:space="preserve">Учет на </w:t>
      </w:r>
      <w:proofErr w:type="spellStart"/>
      <w:r w:rsidRPr="00B014A6">
        <w:rPr>
          <w:rFonts w:hAnsi="Times New Roman" w:cs="Times New Roman"/>
          <w:color w:val="000000"/>
          <w:sz w:val="24"/>
          <w:szCs w:val="24"/>
          <w:lang w:val="ru-RU"/>
        </w:rPr>
        <w:t>забалансовом</w:t>
      </w:r>
      <w:proofErr w:type="spellEnd"/>
      <w:r w:rsidRPr="00B014A6">
        <w:rPr>
          <w:rFonts w:hAnsi="Times New Roman" w:cs="Times New Roman"/>
          <w:color w:val="000000"/>
          <w:sz w:val="24"/>
          <w:szCs w:val="24"/>
          <w:lang w:val="ru-RU"/>
        </w:rPr>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B014A6">
        <w:rPr>
          <w:rFonts w:hAnsi="Times New Roman" w:cs="Times New Roman"/>
          <w:color w:val="000000"/>
          <w:sz w:val="24"/>
          <w:szCs w:val="24"/>
          <w:lang w:val="ru-RU"/>
        </w:rPr>
        <w:t>нетипизированные</w:t>
      </w:r>
      <w:proofErr w:type="spellEnd"/>
      <w:r w:rsidRPr="00B014A6">
        <w:rPr>
          <w:rFonts w:hAnsi="Times New Roman" w:cs="Times New Roman"/>
          <w:color w:val="000000"/>
          <w:sz w:val="24"/>
          <w:szCs w:val="24"/>
          <w:lang w:val="ru-RU"/>
        </w:rPr>
        <w:t xml:space="preserve"> запчасти и комплектующие), такие как:</w:t>
      </w:r>
      <w:proofErr w:type="gramEnd"/>
    </w:p>
    <w:p w:rsidR="004D63EF" w:rsidRPr="00B014A6" w:rsidRDefault="00A87E03" w:rsidP="00314750">
      <w:pPr>
        <w:numPr>
          <w:ilvl w:val="0"/>
          <w:numId w:val="1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автомобильные шины – четыре единицы на один легковой автомобиль;</w:t>
      </w:r>
    </w:p>
    <w:p w:rsidR="004D63EF" w:rsidRPr="00B014A6" w:rsidRDefault="00A87E03" w:rsidP="00314750">
      <w:pPr>
        <w:numPr>
          <w:ilvl w:val="0"/>
          <w:numId w:val="1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колесные диски – четыре единицы на один легковой автомобиль;</w:t>
      </w:r>
    </w:p>
    <w:p w:rsidR="004D63EF" w:rsidRPr="00B014A6" w:rsidRDefault="00A87E03" w:rsidP="00314750">
      <w:pPr>
        <w:numPr>
          <w:ilvl w:val="0"/>
          <w:numId w:val="1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аккумуляторы – одна единица на один автомобиль;</w:t>
      </w:r>
    </w:p>
    <w:p w:rsidR="004D63EF" w:rsidRPr="00B014A6" w:rsidRDefault="00A87E03" w:rsidP="00314750">
      <w:pPr>
        <w:numPr>
          <w:ilvl w:val="0"/>
          <w:numId w:val="1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наборы </w:t>
      </w:r>
      <w:proofErr w:type="spellStart"/>
      <w:r w:rsidRPr="00B014A6">
        <w:rPr>
          <w:rFonts w:hAnsi="Times New Roman" w:cs="Times New Roman"/>
          <w:color w:val="000000"/>
          <w:sz w:val="24"/>
          <w:szCs w:val="24"/>
          <w:lang w:val="ru-RU"/>
        </w:rPr>
        <w:t>автоинструмента</w:t>
      </w:r>
      <w:proofErr w:type="spellEnd"/>
      <w:r w:rsidRPr="00B014A6">
        <w:rPr>
          <w:rFonts w:hAnsi="Times New Roman" w:cs="Times New Roman"/>
          <w:color w:val="000000"/>
          <w:sz w:val="24"/>
          <w:szCs w:val="24"/>
          <w:lang w:val="ru-RU"/>
        </w:rPr>
        <w:t xml:space="preserve"> – одна единица на один автомобиль;</w:t>
      </w:r>
    </w:p>
    <w:p w:rsidR="004D63EF" w:rsidRPr="00B014A6" w:rsidRDefault="00A87E03" w:rsidP="00314750">
      <w:pPr>
        <w:numPr>
          <w:ilvl w:val="0"/>
          <w:numId w:val="1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аптечки – одна единица на один автомобиль;</w:t>
      </w:r>
    </w:p>
    <w:p w:rsidR="004D63EF" w:rsidRPr="00B014A6" w:rsidRDefault="00A87E03" w:rsidP="00314750">
      <w:pPr>
        <w:numPr>
          <w:ilvl w:val="0"/>
          <w:numId w:val="1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огнетушител</w:t>
      </w:r>
      <w:proofErr w:type="gramStart"/>
      <w:r w:rsidRPr="00B014A6">
        <w:rPr>
          <w:rFonts w:hAnsi="Times New Roman" w:cs="Times New Roman"/>
          <w:color w:val="000000"/>
          <w:sz w:val="24"/>
          <w:szCs w:val="24"/>
          <w:lang w:val="ru-RU"/>
        </w:rPr>
        <w:t>и–</w:t>
      </w:r>
      <w:proofErr w:type="gramEnd"/>
      <w:r w:rsidRPr="00B014A6">
        <w:rPr>
          <w:rFonts w:hAnsi="Times New Roman" w:cs="Times New Roman"/>
          <w:color w:val="000000"/>
          <w:sz w:val="24"/>
          <w:szCs w:val="24"/>
          <w:lang w:val="ru-RU"/>
        </w:rPr>
        <w:t xml:space="preserve"> одна единица на один автомобиль;</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Внутреннее перемещение по счету отражается:</w:t>
      </w:r>
    </w:p>
    <w:p w:rsidR="004D63EF" w:rsidRPr="00B014A6" w:rsidRDefault="00A87E03" w:rsidP="00314750">
      <w:pPr>
        <w:numPr>
          <w:ilvl w:val="0"/>
          <w:numId w:val="19"/>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передаче на другой автомобиль;</w:t>
      </w:r>
    </w:p>
    <w:p w:rsidR="004D63EF" w:rsidRPr="00B014A6" w:rsidRDefault="00A87E03" w:rsidP="00314750">
      <w:pPr>
        <w:numPr>
          <w:ilvl w:val="0"/>
          <w:numId w:val="19"/>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передаче другому материально ответственному лицу вместе с автомобилем.</w:t>
      </w:r>
    </w:p>
    <w:p w:rsidR="004D63EF" w:rsidRDefault="00A87E03" w:rsidP="00314750">
      <w:pPr>
        <w:jc w:val="both"/>
        <w:rPr>
          <w:rFonts w:hAnsi="Times New Roman" w:cs="Times New Roman"/>
          <w:color w:val="000000"/>
          <w:sz w:val="24"/>
          <w:szCs w:val="24"/>
        </w:rPr>
      </w:pPr>
      <w:proofErr w:type="spellStart"/>
      <w:r>
        <w:rPr>
          <w:rFonts w:hAnsi="Times New Roman" w:cs="Times New Roman"/>
          <w:color w:val="000000"/>
          <w:sz w:val="24"/>
          <w:szCs w:val="24"/>
        </w:rPr>
        <w:t>Выбытие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счета</w:t>
      </w:r>
      <w:proofErr w:type="spellEnd"/>
      <w:r>
        <w:rPr>
          <w:rFonts w:hAnsi="Times New Roman" w:cs="Times New Roman"/>
          <w:color w:val="000000"/>
          <w:sz w:val="24"/>
          <w:szCs w:val="24"/>
        </w:rPr>
        <w:t xml:space="preserve"> 09 </w:t>
      </w:r>
      <w:proofErr w:type="spellStart"/>
      <w:r>
        <w:rPr>
          <w:rFonts w:hAnsi="Times New Roman" w:cs="Times New Roman"/>
          <w:color w:val="000000"/>
          <w:sz w:val="24"/>
          <w:szCs w:val="24"/>
        </w:rPr>
        <w:t>отражается</w:t>
      </w:r>
      <w:proofErr w:type="spellEnd"/>
      <w:r>
        <w:rPr>
          <w:rFonts w:hAnsi="Times New Roman" w:cs="Times New Roman"/>
          <w:color w:val="000000"/>
          <w:sz w:val="24"/>
          <w:szCs w:val="24"/>
        </w:rPr>
        <w:t>:</w:t>
      </w:r>
    </w:p>
    <w:p w:rsidR="004D63EF" w:rsidRPr="00B014A6" w:rsidRDefault="00A87E03" w:rsidP="00314750">
      <w:pPr>
        <w:numPr>
          <w:ilvl w:val="0"/>
          <w:numId w:val="20"/>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списании автомобиля по установленным основаниям;</w:t>
      </w:r>
    </w:p>
    <w:p w:rsidR="004D63EF" w:rsidRPr="00B014A6" w:rsidRDefault="00A87E03" w:rsidP="00314750">
      <w:pPr>
        <w:numPr>
          <w:ilvl w:val="0"/>
          <w:numId w:val="20"/>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установке новых запчастей взамен непригодных к эксплуатации.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349–350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4.8.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B014A6">
        <w:rPr>
          <w:rFonts w:hAnsi="Times New Roman" w:cs="Times New Roman"/>
          <w:color w:val="000000"/>
          <w:sz w:val="24"/>
          <w:szCs w:val="24"/>
          <w:lang w:val="ru-RU"/>
        </w:rPr>
        <w:t>из</w:t>
      </w:r>
      <w:proofErr w:type="gramEnd"/>
      <w:r w:rsidRPr="00B014A6">
        <w:rPr>
          <w:rFonts w:hAnsi="Times New Roman" w:cs="Times New Roman"/>
          <w:color w:val="000000"/>
          <w:sz w:val="24"/>
          <w:szCs w:val="24"/>
          <w:lang w:val="ru-RU"/>
        </w:rPr>
        <w:t>:</w:t>
      </w:r>
    </w:p>
    <w:p w:rsidR="004D63EF" w:rsidRPr="00B014A6" w:rsidRDefault="00A87E03" w:rsidP="00314750">
      <w:pPr>
        <w:numPr>
          <w:ilvl w:val="0"/>
          <w:numId w:val="21"/>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4D63EF" w:rsidRPr="00B014A6" w:rsidRDefault="00A87E03" w:rsidP="00314750">
      <w:pPr>
        <w:numPr>
          <w:ilvl w:val="0"/>
          <w:numId w:val="21"/>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52–60 СГС «Концептуальные основы бухучета и отчетности».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4.9.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B014A6">
        <w:rPr>
          <w:lang w:val="ru-RU"/>
        </w:rPr>
        <w:br/>
      </w:r>
      <w:r w:rsidRPr="00B014A6">
        <w:rPr>
          <w:rFonts w:hAnsi="Times New Roman" w:cs="Times New Roman"/>
          <w:color w:val="000000"/>
          <w:sz w:val="24"/>
          <w:szCs w:val="24"/>
          <w:lang w:val="ru-RU"/>
        </w:rPr>
        <w:t xml:space="preserve"> Основание:</w:t>
      </w:r>
      <w:r>
        <w:rPr>
          <w:rFonts w:hAnsi="Times New Roman" w:cs="Times New Roman"/>
          <w:color w:val="000000"/>
          <w:sz w:val="24"/>
          <w:szCs w:val="24"/>
        </w:rPr>
        <w:t> </w:t>
      </w:r>
      <w:r w:rsidRPr="00B014A6">
        <w:rPr>
          <w:rFonts w:hAnsi="Times New Roman" w:cs="Times New Roman"/>
          <w:color w:val="000000"/>
          <w:sz w:val="24"/>
          <w:szCs w:val="24"/>
          <w:lang w:val="ru-RU"/>
        </w:rPr>
        <w:t>пункт 18</w:t>
      </w:r>
      <w:r>
        <w:rPr>
          <w:rFonts w:hAnsi="Times New Roman" w:cs="Times New Roman"/>
          <w:color w:val="000000"/>
          <w:sz w:val="24"/>
          <w:szCs w:val="24"/>
        </w:rPr>
        <w:t> </w:t>
      </w:r>
      <w:r w:rsidRPr="00B014A6">
        <w:rPr>
          <w:rFonts w:hAnsi="Times New Roman" w:cs="Times New Roman"/>
          <w:color w:val="000000"/>
          <w:sz w:val="24"/>
          <w:szCs w:val="24"/>
          <w:lang w:val="ru-RU"/>
        </w:rPr>
        <w:t>СГС «Запасы».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4.10.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B014A6">
        <w:rPr>
          <w:lang w:val="ru-RU"/>
        </w:rPr>
        <w:br/>
      </w:r>
      <w:r w:rsidRPr="00B014A6">
        <w:rPr>
          <w:rFonts w:hAnsi="Times New Roman" w:cs="Times New Roman"/>
          <w:color w:val="000000"/>
          <w:sz w:val="24"/>
          <w:szCs w:val="24"/>
          <w:lang w:val="ru-RU"/>
        </w:rPr>
        <w:t xml:space="preserve"> Основание: пункт 19 СГС «Запасы».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4.1</w:t>
      </w:r>
      <w:r w:rsidR="00537B2A">
        <w:rPr>
          <w:rFonts w:hAnsi="Times New Roman" w:cs="Times New Roman"/>
          <w:color w:val="000000"/>
          <w:sz w:val="24"/>
          <w:szCs w:val="24"/>
          <w:lang w:val="ru-RU"/>
        </w:rPr>
        <w:t>1</w:t>
      </w:r>
      <w:r w:rsidRPr="00B014A6">
        <w:rPr>
          <w:rFonts w:hAnsi="Times New Roman" w:cs="Times New Roman"/>
          <w:color w:val="000000"/>
          <w:sz w:val="24"/>
          <w:szCs w:val="24"/>
          <w:lang w:val="ru-RU"/>
        </w:rPr>
        <w:t>.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lastRenderedPageBreak/>
        <w:t>5. Стоимость безвозмездно полученных нефинансовых активов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B014A6">
        <w:rPr>
          <w:rFonts w:hAnsi="Times New Roman" w:cs="Times New Roman"/>
          <w:color w:val="000000"/>
          <w:sz w:val="24"/>
          <w:szCs w:val="24"/>
          <w:lang w:val="ru-RU"/>
        </w:rPr>
        <w:t>быть подтверждены документально:</w:t>
      </w:r>
    </w:p>
    <w:p w:rsidR="004D63EF" w:rsidRPr="00B014A6" w:rsidRDefault="00A87E03" w:rsidP="00314750">
      <w:pPr>
        <w:numPr>
          <w:ilvl w:val="0"/>
          <w:numId w:val="22"/>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справками (другими подтверждающими документами) Росстата;</w:t>
      </w:r>
    </w:p>
    <w:p w:rsidR="004D63EF" w:rsidRDefault="00A87E03" w:rsidP="00314750">
      <w:pPr>
        <w:numPr>
          <w:ilvl w:val="0"/>
          <w:numId w:val="2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прайс-листами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заводов-изготовителей</w:t>
      </w:r>
      <w:proofErr w:type="spellEnd"/>
      <w:r>
        <w:rPr>
          <w:rFonts w:hAnsi="Times New Roman" w:cs="Times New Roman"/>
          <w:color w:val="000000"/>
          <w:sz w:val="24"/>
          <w:szCs w:val="24"/>
        </w:rPr>
        <w:t>;</w:t>
      </w:r>
    </w:p>
    <w:p w:rsidR="004D63EF" w:rsidRPr="00B014A6" w:rsidRDefault="00A87E03" w:rsidP="00314750">
      <w:pPr>
        <w:numPr>
          <w:ilvl w:val="0"/>
          <w:numId w:val="22"/>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справками (другими подтверждающими документами) оценщиков;</w:t>
      </w:r>
    </w:p>
    <w:p w:rsidR="004D63EF" w:rsidRPr="00B014A6" w:rsidRDefault="00A87E03" w:rsidP="00314750">
      <w:pPr>
        <w:numPr>
          <w:ilvl w:val="0"/>
          <w:numId w:val="22"/>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информацией, размещенной в СМИ, и т. д.</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В случаях невозможности документального подтверждения стоимость определяется экспертным путем.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6. Расчеты по доходам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6.1. Учреждение осуществляет бюджетные полномочия администратора доходов</w:t>
      </w:r>
      <w:r>
        <w:rPr>
          <w:rFonts w:hAnsi="Times New Roman" w:cs="Times New Roman"/>
          <w:color w:val="000000"/>
          <w:sz w:val="24"/>
          <w:szCs w:val="24"/>
        </w:rPr>
        <w:t> </w:t>
      </w:r>
      <w:r w:rsidRPr="00B014A6">
        <w:rPr>
          <w:rFonts w:hAnsi="Times New Roman" w:cs="Times New Roman"/>
          <w:color w:val="000000"/>
          <w:sz w:val="24"/>
          <w:szCs w:val="24"/>
          <w:lang w:val="ru-RU"/>
        </w:rPr>
        <w:t xml:space="preserve">бюджета. Порядок </w:t>
      </w:r>
      <w:proofErr w:type="gramStart"/>
      <w:r w:rsidRPr="00B014A6">
        <w:rPr>
          <w:rFonts w:hAnsi="Times New Roman" w:cs="Times New Roman"/>
          <w:color w:val="000000"/>
          <w:sz w:val="24"/>
          <w:szCs w:val="24"/>
          <w:lang w:val="ru-RU"/>
        </w:rPr>
        <w:t>осуществления полномочий администратора доходов бюджета</w:t>
      </w:r>
      <w:proofErr w:type="gramEnd"/>
      <w:r w:rsidRPr="00B014A6">
        <w:rPr>
          <w:rFonts w:hAnsi="Times New Roman" w:cs="Times New Roman"/>
          <w:color w:val="000000"/>
          <w:sz w:val="24"/>
          <w:szCs w:val="24"/>
          <w:lang w:val="ru-RU"/>
        </w:rPr>
        <w:t xml:space="preserve"> определяется в</w:t>
      </w:r>
      <w:r>
        <w:rPr>
          <w:rFonts w:hAnsi="Times New Roman" w:cs="Times New Roman"/>
          <w:color w:val="000000"/>
          <w:sz w:val="24"/>
          <w:szCs w:val="24"/>
        </w:rPr>
        <w:t> </w:t>
      </w:r>
      <w:r w:rsidRPr="00B014A6">
        <w:rPr>
          <w:rFonts w:hAnsi="Times New Roman" w:cs="Times New Roman"/>
          <w:color w:val="000000"/>
          <w:sz w:val="24"/>
          <w:szCs w:val="24"/>
          <w:lang w:val="ru-RU"/>
        </w:rPr>
        <w:t>соответствии с законодательством России и нормативными документами ведомства.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Перечень администрируемых доходов утверждается главным администратором доходов бюджета (вышестоящим ведомством).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7. Расчеты с подотчетными лицами</w:t>
      </w:r>
    </w:p>
    <w:p w:rsidR="004D63EF" w:rsidRDefault="00A87E03" w:rsidP="00314750">
      <w:pPr>
        <w:jc w:val="both"/>
        <w:rPr>
          <w:rFonts w:hAnsi="Times New Roman" w:cs="Times New Roman"/>
          <w:color w:val="000000"/>
          <w:sz w:val="24"/>
          <w:szCs w:val="24"/>
        </w:rPr>
      </w:pPr>
      <w:r w:rsidRPr="00B014A6">
        <w:rPr>
          <w:rFonts w:hAnsi="Times New Roman" w:cs="Times New Roman"/>
          <w:color w:val="000000"/>
          <w:sz w:val="24"/>
          <w:szCs w:val="24"/>
          <w:lang w:val="ru-RU"/>
        </w:rPr>
        <w:t xml:space="preserve">7.1. Денежные средства выдаются под отчет на основании приказа руководителя или служебной записки, согласованной с руководителем. </w:t>
      </w:r>
      <w:proofErr w:type="spellStart"/>
      <w:r>
        <w:rPr>
          <w:rFonts w:hAnsi="Times New Roman" w:cs="Times New Roman"/>
          <w:color w:val="000000"/>
          <w:sz w:val="24"/>
          <w:szCs w:val="24"/>
        </w:rPr>
        <w:t>Выдача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денежных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средств</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производится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путем</w:t>
      </w:r>
      <w:proofErr w:type="spellEnd"/>
      <w:r>
        <w:rPr>
          <w:rFonts w:hAnsi="Times New Roman" w:cs="Times New Roman"/>
          <w:color w:val="000000"/>
          <w:sz w:val="24"/>
          <w:szCs w:val="24"/>
        </w:rPr>
        <w:t>:</w:t>
      </w:r>
    </w:p>
    <w:p w:rsidR="004D63EF" w:rsidRPr="00B014A6" w:rsidRDefault="00A87E03" w:rsidP="00314750">
      <w:pPr>
        <w:numPr>
          <w:ilvl w:val="0"/>
          <w:numId w:val="23"/>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4D63EF" w:rsidRPr="00B014A6" w:rsidRDefault="00A87E03" w:rsidP="00314750">
      <w:pPr>
        <w:numPr>
          <w:ilvl w:val="0"/>
          <w:numId w:val="23"/>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перечисления на зарплатную карту материально ответственного лица.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Способ выдачи денежных средств должен указывается в служебной записке или приказе руководителя.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7.3. Предельная сумма денежных средств, выданных под отчет (за исключением расходов на командировки) устанавливается в</w:t>
      </w:r>
      <w:r>
        <w:rPr>
          <w:rFonts w:hAnsi="Times New Roman" w:cs="Times New Roman"/>
          <w:color w:val="000000"/>
          <w:sz w:val="24"/>
          <w:szCs w:val="24"/>
        </w:rPr>
        <w:t> </w:t>
      </w:r>
      <w:r w:rsidRPr="00B014A6">
        <w:rPr>
          <w:rFonts w:hAnsi="Times New Roman" w:cs="Times New Roman"/>
          <w:color w:val="000000"/>
          <w:sz w:val="24"/>
          <w:szCs w:val="24"/>
          <w:lang w:val="ru-RU"/>
        </w:rPr>
        <w:t>размере 20</w:t>
      </w:r>
      <w:r>
        <w:rPr>
          <w:rFonts w:hAnsi="Times New Roman" w:cs="Times New Roman"/>
          <w:color w:val="000000"/>
          <w:sz w:val="24"/>
          <w:szCs w:val="24"/>
        </w:rPr>
        <w:t> </w:t>
      </w:r>
      <w:r w:rsidRPr="00B014A6">
        <w:rPr>
          <w:rFonts w:hAnsi="Times New Roman" w:cs="Times New Roman"/>
          <w:color w:val="000000"/>
          <w:sz w:val="24"/>
          <w:szCs w:val="24"/>
          <w:lang w:val="ru-RU"/>
        </w:rPr>
        <w:t>000 (двадцать тысяч)</w:t>
      </w:r>
      <w:r>
        <w:rPr>
          <w:rFonts w:hAnsi="Times New Roman" w:cs="Times New Roman"/>
          <w:color w:val="000000"/>
          <w:sz w:val="24"/>
          <w:szCs w:val="24"/>
        </w:rPr>
        <w:t> </w:t>
      </w:r>
      <w:r w:rsidRPr="00B014A6">
        <w:rPr>
          <w:rFonts w:hAnsi="Times New Roman" w:cs="Times New Roman"/>
          <w:color w:val="000000"/>
          <w:sz w:val="24"/>
          <w:szCs w:val="24"/>
          <w:lang w:val="ru-RU"/>
        </w:rPr>
        <w:t>руб.</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B014A6">
        <w:rPr>
          <w:rFonts w:hAnsi="Times New Roman" w:cs="Times New Roman"/>
          <w:color w:val="000000"/>
          <w:sz w:val="24"/>
          <w:szCs w:val="24"/>
          <w:lang w:val="ru-RU"/>
        </w:rPr>
        <w:t>Указаний</w:t>
      </w:r>
      <w:r>
        <w:rPr>
          <w:rFonts w:hAnsi="Times New Roman" w:cs="Times New Roman"/>
          <w:color w:val="000000"/>
          <w:sz w:val="24"/>
          <w:szCs w:val="24"/>
        </w:rPr>
        <w:t> </w:t>
      </w:r>
      <w:r w:rsidRPr="00B014A6">
        <w:rPr>
          <w:rFonts w:hAnsi="Times New Roman" w:cs="Times New Roman"/>
          <w:color w:val="000000"/>
          <w:sz w:val="24"/>
          <w:szCs w:val="24"/>
          <w:lang w:val="ru-RU"/>
        </w:rPr>
        <w:t>ЦБ от 09.12.2019</w:t>
      </w:r>
      <w:r>
        <w:rPr>
          <w:rFonts w:hAnsi="Times New Roman" w:cs="Times New Roman"/>
          <w:color w:val="000000"/>
          <w:sz w:val="24"/>
          <w:szCs w:val="24"/>
        </w:rPr>
        <w:t> </w:t>
      </w:r>
      <w:r w:rsidRPr="00B014A6">
        <w:rPr>
          <w:rFonts w:hAnsi="Times New Roman" w:cs="Times New Roman"/>
          <w:color w:val="000000"/>
          <w:sz w:val="24"/>
          <w:szCs w:val="24"/>
          <w:lang w:val="ru-RU"/>
        </w:rPr>
        <w:t>№ 5348-У.</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 xml:space="preserve"> 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w:t>
      </w:r>
      <w:r>
        <w:rPr>
          <w:rFonts w:hAnsi="Times New Roman" w:cs="Times New Roman"/>
          <w:color w:val="000000"/>
          <w:sz w:val="24"/>
          <w:szCs w:val="24"/>
        </w:rPr>
        <w:t> </w:t>
      </w:r>
      <w:r w:rsidRPr="00B014A6">
        <w:rPr>
          <w:rFonts w:hAnsi="Times New Roman" w:cs="Times New Roman"/>
          <w:color w:val="000000"/>
          <w:sz w:val="24"/>
          <w:szCs w:val="24"/>
          <w:lang w:val="ru-RU"/>
        </w:rPr>
        <w:t>рабочих дней. По истечении этого срока сотрудник должен отчитаться в течение трех</w:t>
      </w:r>
      <w:r>
        <w:rPr>
          <w:rFonts w:hAnsi="Times New Roman" w:cs="Times New Roman"/>
          <w:color w:val="000000"/>
          <w:sz w:val="24"/>
          <w:szCs w:val="24"/>
        </w:rPr>
        <w:t> </w:t>
      </w:r>
      <w:r w:rsidRPr="00B014A6">
        <w:rPr>
          <w:rFonts w:hAnsi="Times New Roman" w:cs="Times New Roman"/>
          <w:color w:val="000000"/>
          <w:sz w:val="24"/>
          <w:szCs w:val="24"/>
          <w:lang w:val="ru-RU"/>
        </w:rPr>
        <w:t>рабочих дней.</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729.</w:t>
      </w:r>
      <w:r w:rsidRPr="00B014A6">
        <w:rPr>
          <w:lang w:val="ru-RU"/>
        </w:rPr>
        <w:br/>
      </w:r>
      <w:r w:rsidRPr="00B014A6">
        <w:rPr>
          <w:rFonts w:hAnsi="Times New Roman" w:cs="Times New Roman"/>
          <w:color w:val="000000"/>
          <w:sz w:val="24"/>
          <w:szCs w:val="24"/>
          <w:lang w:val="ru-RU"/>
        </w:rPr>
        <w:t xml:space="preserve"> Возмещение расходов на служебные командировки, превышающих размер</w:t>
      </w:r>
      <w:r>
        <w:rPr>
          <w:rFonts w:hAnsi="Times New Roman" w:cs="Times New Roman"/>
          <w:color w:val="000000"/>
          <w:sz w:val="24"/>
          <w:szCs w:val="24"/>
        </w:rPr>
        <w:t> </w:t>
      </w:r>
      <w:r w:rsidRPr="00B014A6">
        <w:rPr>
          <w:rFonts w:hAnsi="Times New Roman" w:cs="Times New Roman"/>
          <w:color w:val="000000"/>
          <w:sz w:val="24"/>
          <w:szCs w:val="24"/>
          <w:lang w:val="ru-RU"/>
        </w:rPr>
        <w:t>установленный Правительством</w:t>
      </w:r>
      <w:r>
        <w:rPr>
          <w:rFonts w:hAnsi="Times New Roman" w:cs="Times New Roman"/>
          <w:color w:val="000000"/>
          <w:sz w:val="24"/>
          <w:szCs w:val="24"/>
        </w:rPr>
        <w:t> </w:t>
      </w:r>
      <w:r w:rsidRPr="00B014A6">
        <w:rPr>
          <w:rFonts w:hAnsi="Times New Roman" w:cs="Times New Roman"/>
          <w:color w:val="000000"/>
          <w:sz w:val="24"/>
          <w:szCs w:val="24"/>
          <w:lang w:val="ru-RU"/>
        </w:rPr>
        <w:t>РФ, производится при наличии экономии бюджетных</w:t>
      </w:r>
      <w:r>
        <w:rPr>
          <w:rFonts w:hAnsi="Times New Roman" w:cs="Times New Roman"/>
          <w:color w:val="000000"/>
          <w:sz w:val="24"/>
          <w:szCs w:val="24"/>
        </w:rPr>
        <w:t> </w:t>
      </w:r>
      <w:r w:rsidRPr="00B014A6">
        <w:rPr>
          <w:rFonts w:hAnsi="Times New Roman" w:cs="Times New Roman"/>
          <w:color w:val="000000"/>
          <w:sz w:val="24"/>
          <w:szCs w:val="24"/>
          <w:lang w:val="ru-RU"/>
        </w:rPr>
        <w:t>средств по фактическим расходам с разрешения руководителя учреждения,</w:t>
      </w:r>
      <w:r>
        <w:rPr>
          <w:rFonts w:hAnsi="Times New Roman" w:cs="Times New Roman"/>
          <w:color w:val="000000"/>
          <w:sz w:val="24"/>
          <w:szCs w:val="24"/>
        </w:rPr>
        <w:t> </w:t>
      </w:r>
      <w:r w:rsidRPr="00B014A6">
        <w:rPr>
          <w:rFonts w:hAnsi="Times New Roman" w:cs="Times New Roman"/>
          <w:color w:val="000000"/>
          <w:sz w:val="24"/>
          <w:szCs w:val="24"/>
          <w:lang w:val="ru-RU"/>
        </w:rPr>
        <w:t>оформленного приказом.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2, 3 постановления Правительства от 02.10.2002</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729.</w:t>
      </w:r>
    </w:p>
    <w:p w:rsidR="004D63EF" w:rsidRPr="00B014A6" w:rsidRDefault="00A87E03" w:rsidP="00F06F18">
      <w:pPr>
        <w:jc w:val="both"/>
        <w:rPr>
          <w:rFonts w:hAnsi="Times New Roman" w:cs="Times New Roman"/>
          <w:color w:val="000000"/>
          <w:sz w:val="24"/>
          <w:szCs w:val="24"/>
          <w:lang w:val="ru-RU"/>
        </w:rPr>
      </w:pPr>
      <w:r w:rsidRPr="00B014A6">
        <w:rPr>
          <w:rFonts w:hAnsi="Times New Roman" w:cs="Times New Roman"/>
          <w:color w:val="000000"/>
          <w:sz w:val="24"/>
          <w:szCs w:val="24"/>
          <w:lang w:val="ru-RU"/>
        </w:rPr>
        <w:t>Порядок оформления служебных командировок и возмещения командировочных расходов приведен в приложении 8.</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7.</w:t>
      </w:r>
      <w:r w:rsidR="00F06F18">
        <w:rPr>
          <w:rFonts w:hAnsi="Times New Roman" w:cs="Times New Roman"/>
          <w:color w:val="000000"/>
          <w:sz w:val="24"/>
          <w:szCs w:val="24"/>
          <w:lang w:val="ru-RU"/>
        </w:rPr>
        <w:t>6</w:t>
      </w:r>
      <w:r w:rsidRPr="00B014A6">
        <w:rPr>
          <w:rFonts w:hAnsi="Times New Roman" w:cs="Times New Roman"/>
          <w:color w:val="000000"/>
          <w:sz w:val="24"/>
          <w:szCs w:val="24"/>
          <w:lang w:val="ru-RU"/>
        </w:rPr>
        <w:t>. Предельные сроки отчета по выданным доверенностям на получение материальных ценностей устанавливаются следующие:</w:t>
      </w:r>
    </w:p>
    <w:p w:rsidR="004D63EF" w:rsidRPr="00B014A6" w:rsidRDefault="00A87E03" w:rsidP="00314750">
      <w:pPr>
        <w:numPr>
          <w:ilvl w:val="0"/>
          <w:numId w:val="2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в течение 10 календарных дней с момента получения;</w:t>
      </w:r>
    </w:p>
    <w:p w:rsidR="004D63EF" w:rsidRPr="00B014A6" w:rsidRDefault="00A87E03" w:rsidP="00314750">
      <w:pPr>
        <w:numPr>
          <w:ilvl w:val="0"/>
          <w:numId w:val="24"/>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в течение трех рабочих дней с момента получения материальных ценностей.</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7.</w:t>
      </w:r>
      <w:r w:rsidR="00F06F18">
        <w:rPr>
          <w:rFonts w:hAnsi="Times New Roman" w:cs="Times New Roman"/>
          <w:color w:val="000000"/>
          <w:sz w:val="24"/>
          <w:szCs w:val="24"/>
          <w:lang w:val="ru-RU"/>
        </w:rPr>
        <w:t>7</w:t>
      </w:r>
      <w:r w:rsidRPr="00B014A6">
        <w:rPr>
          <w:rFonts w:hAnsi="Times New Roman" w:cs="Times New Roman"/>
          <w:color w:val="000000"/>
          <w:sz w:val="24"/>
          <w:szCs w:val="24"/>
          <w:lang w:val="ru-RU"/>
        </w:rPr>
        <w:t>. Авансовые отчеты брошюруются в хронологическом порядке в последний день отчетного месяца.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8. Расчеты с дебиторами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8.1. Учреждение администрирует поступления в бюджет на счете КБК</w:t>
      </w:r>
      <w:r>
        <w:rPr>
          <w:rFonts w:hAnsi="Times New Roman" w:cs="Times New Roman"/>
          <w:color w:val="000000"/>
          <w:sz w:val="24"/>
          <w:szCs w:val="24"/>
        </w:rPr>
        <w:t> </w:t>
      </w:r>
      <w:r w:rsidRPr="00B014A6">
        <w:rPr>
          <w:rFonts w:hAnsi="Times New Roman" w:cs="Times New Roman"/>
          <w:color w:val="000000"/>
          <w:sz w:val="24"/>
          <w:szCs w:val="24"/>
          <w:lang w:val="ru-RU"/>
        </w:rPr>
        <w:t>1.210.02.000 по правилам, установленным главным администратором доходов бюджета.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8.2. Излишне полученные от плательщиков средства возвращаются на основании заявления плательщика и акта сверки с плательщиком.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8.3.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9. Расчеты по обязательствам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9.1. К счету КБК</w:t>
      </w:r>
      <w:r>
        <w:rPr>
          <w:rFonts w:hAnsi="Times New Roman" w:cs="Times New Roman"/>
          <w:color w:val="000000"/>
          <w:sz w:val="24"/>
          <w:szCs w:val="24"/>
        </w:rPr>
        <w:t> </w:t>
      </w:r>
      <w:r w:rsidRPr="00B014A6">
        <w:rPr>
          <w:rFonts w:hAnsi="Times New Roman" w:cs="Times New Roman"/>
          <w:color w:val="000000"/>
          <w:sz w:val="24"/>
          <w:szCs w:val="24"/>
          <w:lang w:val="ru-RU"/>
        </w:rPr>
        <w:t>1.303.05.000 «Расчеты по прочим платежам в бюджет» применяются дополнительные аналитические коды:</w:t>
      </w:r>
    </w:p>
    <w:p w:rsidR="004D63EF" w:rsidRDefault="00A87E03" w:rsidP="00314750">
      <w:pPr>
        <w:numPr>
          <w:ilvl w:val="0"/>
          <w:numId w:val="25"/>
        </w:numPr>
        <w:ind w:left="780" w:right="180"/>
        <w:contextualSpacing/>
        <w:jc w:val="both"/>
        <w:rPr>
          <w:rFonts w:hAnsi="Times New Roman" w:cs="Times New Roman"/>
          <w:color w:val="000000"/>
          <w:sz w:val="24"/>
          <w:szCs w:val="24"/>
        </w:rPr>
      </w:pPr>
      <w:r>
        <w:rPr>
          <w:rFonts w:hAnsi="Times New Roman" w:cs="Times New Roman"/>
          <w:color w:val="000000"/>
          <w:sz w:val="24"/>
          <w:szCs w:val="24"/>
        </w:rPr>
        <w:t>1 – «</w:t>
      </w:r>
      <w:proofErr w:type="spellStart"/>
      <w:r>
        <w:rPr>
          <w:rFonts w:hAnsi="Times New Roman" w:cs="Times New Roman"/>
          <w:color w:val="000000"/>
          <w:sz w:val="24"/>
          <w:szCs w:val="24"/>
        </w:rPr>
        <w:t>Государственная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пошлина</w:t>
      </w:r>
      <w:proofErr w:type="spellEnd"/>
      <w:r>
        <w:rPr>
          <w:rFonts w:hAnsi="Times New Roman" w:cs="Times New Roman"/>
          <w:color w:val="000000"/>
          <w:sz w:val="24"/>
          <w:szCs w:val="24"/>
        </w:rPr>
        <w:t>» (КБК 1.303.15.000);</w:t>
      </w:r>
    </w:p>
    <w:p w:rsidR="004D63EF" w:rsidRDefault="00373FE4" w:rsidP="00314750">
      <w:pPr>
        <w:numPr>
          <w:ilvl w:val="0"/>
          <w:numId w:val="25"/>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2</w:t>
      </w:r>
      <w:r w:rsidR="00A87E03" w:rsidRPr="00B014A6">
        <w:rPr>
          <w:rFonts w:hAnsi="Times New Roman" w:cs="Times New Roman"/>
          <w:color w:val="000000"/>
          <w:sz w:val="24"/>
          <w:szCs w:val="24"/>
          <w:lang w:val="ru-RU"/>
        </w:rPr>
        <w:t xml:space="preserve"> – «Пени, штрафы, санкции по налоговым платежам» (КБК</w:t>
      </w:r>
      <w:r w:rsidR="00A87E03">
        <w:rPr>
          <w:rFonts w:hAnsi="Times New Roman" w:cs="Times New Roman"/>
          <w:color w:val="000000"/>
          <w:sz w:val="24"/>
          <w:szCs w:val="24"/>
        </w:rPr>
        <w:t> </w:t>
      </w:r>
      <w:r w:rsidR="00A87E03" w:rsidRPr="00B014A6">
        <w:rPr>
          <w:rFonts w:hAnsi="Times New Roman" w:cs="Times New Roman"/>
          <w:color w:val="000000"/>
          <w:sz w:val="24"/>
          <w:szCs w:val="24"/>
          <w:lang w:val="ru-RU"/>
        </w:rPr>
        <w:t>1.303.35.000);</w:t>
      </w:r>
    </w:p>
    <w:p w:rsidR="00373FE4" w:rsidRPr="00B014A6" w:rsidRDefault="00373FE4" w:rsidP="00314750">
      <w:pPr>
        <w:ind w:left="780" w:right="180"/>
        <w:contextualSpacing/>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w:t>
      </w:r>
      <w:r>
        <w:rPr>
          <w:rFonts w:hAnsi="Times New Roman" w:cs="Times New Roman"/>
          <w:color w:val="000000"/>
          <w:sz w:val="24"/>
          <w:szCs w:val="24"/>
        </w:rPr>
        <w:t> </w:t>
      </w:r>
      <w:r w:rsidRPr="00B014A6">
        <w:rPr>
          <w:rFonts w:hAnsi="Times New Roman" w:cs="Times New Roman"/>
          <w:color w:val="000000"/>
          <w:sz w:val="24"/>
          <w:szCs w:val="24"/>
          <w:lang w:val="ru-RU"/>
        </w:rPr>
        <w:t>– получателей социальных выплат.</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4D63EF" w:rsidRPr="00B014A6" w:rsidRDefault="00A87E03" w:rsidP="00314750">
      <w:pPr>
        <w:jc w:val="both"/>
        <w:rPr>
          <w:rFonts w:hAnsi="Times New Roman" w:cs="Times New Roman"/>
          <w:color w:val="000000"/>
          <w:sz w:val="24"/>
          <w:szCs w:val="24"/>
          <w:lang w:val="ru-RU"/>
        </w:rPr>
      </w:pPr>
      <w:r w:rsidRPr="00F06F18">
        <w:rPr>
          <w:rFonts w:hAnsi="Times New Roman" w:cs="Times New Roman"/>
          <w:b/>
          <w:bCs/>
          <w:color w:val="000000"/>
          <w:sz w:val="24"/>
          <w:szCs w:val="24"/>
          <w:lang w:val="ru-RU"/>
        </w:rPr>
        <w:t>10. Дебиторская и кредиторская задолженность</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w:t>
      </w:r>
      <w:r>
        <w:rPr>
          <w:rFonts w:hAnsi="Times New Roman" w:cs="Times New Roman"/>
          <w:color w:val="000000"/>
          <w:sz w:val="24"/>
          <w:szCs w:val="24"/>
        </w:rPr>
        <w:t> </w:t>
      </w:r>
      <w:r w:rsidRPr="00B014A6">
        <w:rPr>
          <w:rFonts w:hAnsi="Times New Roman" w:cs="Times New Roman"/>
          <w:color w:val="000000"/>
          <w:sz w:val="24"/>
          <w:szCs w:val="24"/>
          <w:lang w:val="ru-RU"/>
        </w:rPr>
        <w:t>в порядке, утвержденном положением о признании дебиторской задолженности сомнительной и безнадежной к взысканию.</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339 Инструкции к Единому плану счетов № 157н, пункт 11 СГС</w:t>
      </w:r>
      <w:r>
        <w:rPr>
          <w:rFonts w:hAnsi="Times New Roman" w:cs="Times New Roman"/>
          <w:color w:val="000000"/>
          <w:sz w:val="24"/>
          <w:szCs w:val="24"/>
        </w:rPr>
        <w:t> </w:t>
      </w:r>
      <w:r w:rsidRPr="00B014A6">
        <w:rPr>
          <w:rFonts w:hAnsi="Times New Roman" w:cs="Times New Roman"/>
          <w:color w:val="000000"/>
          <w:sz w:val="24"/>
          <w:szCs w:val="24"/>
          <w:lang w:val="ru-RU"/>
        </w:rPr>
        <w:t>«Доходы».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10.2.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w:t>
      </w:r>
      <w:r>
        <w:rPr>
          <w:rFonts w:hAnsi="Times New Roman" w:cs="Times New Roman"/>
          <w:color w:val="000000"/>
          <w:sz w:val="24"/>
          <w:szCs w:val="24"/>
        </w:rPr>
        <w:t> </w:t>
      </w:r>
      <w:r w:rsidRPr="00B014A6">
        <w:rPr>
          <w:rFonts w:hAnsi="Times New Roman" w:cs="Times New Roman"/>
          <w:color w:val="000000"/>
          <w:sz w:val="24"/>
          <w:szCs w:val="24"/>
          <w:lang w:val="ru-RU"/>
        </w:rPr>
        <w:t>Одновременно списанная с балансового учета кредиторская задолженность отражается</w:t>
      </w:r>
      <w:r>
        <w:rPr>
          <w:rFonts w:hAnsi="Times New Roman" w:cs="Times New Roman"/>
          <w:color w:val="000000"/>
          <w:sz w:val="24"/>
          <w:szCs w:val="24"/>
        </w:rPr>
        <w:t> </w:t>
      </w:r>
      <w:r w:rsidRPr="00B014A6">
        <w:rPr>
          <w:rFonts w:hAnsi="Times New Roman" w:cs="Times New Roman"/>
          <w:color w:val="000000"/>
          <w:sz w:val="24"/>
          <w:szCs w:val="24"/>
          <w:lang w:val="ru-RU"/>
        </w:rPr>
        <w:t xml:space="preserve">на </w:t>
      </w:r>
      <w:proofErr w:type="spellStart"/>
      <w:r w:rsidRPr="00B014A6">
        <w:rPr>
          <w:rFonts w:hAnsi="Times New Roman" w:cs="Times New Roman"/>
          <w:color w:val="000000"/>
          <w:sz w:val="24"/>
          <w:szCs w:val="24"/>
          <w:lang w:val="ru-RU"/>
        </w:rPr>
        <w:t>забалансовом</w:t>
      </w:r>
      <w:proofErr w:type="spellEnd"/>
      <w:r w:rsidRPr="00B014A6">
        <w:rPr>
          <w:rFonts w:hAnsi="Times New Roman" w:cs="Times New Roman"/>
          <w:color w:val="000000"/>
          <w:sz w:val="24"/>
          <w:szCs w:val="24"/>
          <w:lang w:val="ru-RU"/>
        </w:rPr>
        <w:t xml:space="preserve"> счете 20 «Задолженность, не востребованная кредиторами».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С </w:t>
      </w:r>
      <w:proofErr w:type="spellStart"/>
      <w:r w:rsidRPr="00B014A6">
        <w:rPr>
          <w:rFonts w:hAnsi="Times New Roman" w:cs="Times New Roman"/>
          <w:color w:val="000000"/>
          <w:sz w:val="24"/>
          <w:szCs w:val="24"/>
          <w:lang w:val="ru-RU"/>
        </w:rPr>
        <w:t>забалансового</w:t>
      </w:r>
      <w:proofErr w:type="spellEnd"/>
      <w:r w:rsidRPr="00B014A6">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4D63EF" w:rsidRPr="00B014A6" w:rsidRDefault="00A87E03" w:rsidP="00314750">
      <w:pPr>
        <w:numPr>
          <w:ilvl w:val="0"/>
          <w:numId w:val="2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по истечении пяти лет отражения задолженности на </w:t>
      </w:r>
      <w:proofErr w:type="spellStart"/>
      <w:r w:rsidRPr="00B014A6">
        <w:rPr>
          <w:rFonts w:hAnsi="Times New Roman" w:cs="Times New Roman"/>
          <w:color w:val="000000"/>
          <w:sz w:val="24"/>
          <w:szCs w:val="24"/>
          <w:lang w:val="ru-RU"/>
        </w:rPr>
        <w:t>забалансовом</w:t>
      </w:r>
      <w:proofErr w:type="spellEnd"/>
      <w:r w:rsidRPr="00B014A6">
        <w:rPr>
          <w:rFonts w:hAnsi="Times New Roman" w:cs="Times New Roman"/>
          <w:color w:val="000000"/>
          <w:sz w:val="24"/>
          <w:szCs w:val="24"/>
          <w:lang w:val="ru-RU"/>
        </w:rPr>
        <w:t xml:space="preserve"> учете;</w:t>
      </w:r>
    </w:p>
    <w:p w:rsidR="004D63EF" w:rsidRPr="00B014A6" w:rsidRDefault="00A87E03" w:rsidP="00314750">
      <w:pPr>
        <w:numPr>
          <w:ilvl w:val="0"/>
          <w:numId w:val="26"/>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по завершении </w:t>
      </w:r>
      <w:proofErr w:type="gramStart"/>
      <w:r w:rsidRPr="00B014A6">
        <w:rPr>
          <w:rFonts w:hAnsi="Times New Roman" w:cs="Times New Roman"/>
          <w:color w:val="000000"/>
          <w:sz w:val="24"/>
          <w:szCs w:val="24"/>
          <w:lang w:val="ru-RU"/>
        </w:rPr>
        <w:t>срока возможного возобновления процедуры взыскания задолженности</w:t>
      </w:r>
      <w:proofErr w:type="gramEnd"/>
      <w:r w:rsidRPr="00B014A6">
        <w:rPr>
          <w:rFonts w:hAnsi="Times New Roman" w:cs="Times New Roman"/>
          <w:color w:val="000000"/>
          <w:sz w:val="24"/>
          <w:szCs w:val="24"/>
          <w:lang w:val="ru-RU"/>
        </w:rPr>
        <w:t xml:space="preserve"> согласно действующему законодательству;</w:t>
      </w:r>
    </w:p>
    <w:p w:rsidR="004D63EF" w:rsidRDefault="00A87E03" w:rsidP="00314750">
      <w:pPr>
        <w:numPr>
          <w:ilvl w:val="0"/>
          <w:numId w:val="26"/>
        </w:numPr>
        <w:ind w:left="780" w:right="180"/>
        <w:jc w:val="both"/>
        <w:rPr>
          <w:rFonts w:hAnsi="Times New Roman" w:cs="Times New Roman"/>
          <w:color w:val="000000"/>
          <w:sz w:val="24"/>
          <w:szCs w:val="24"/>
        </w:rPr>
      </w:pPr>
      <w:r w:rsidRPr="00B014A6">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Кредиторская задолженность списывается с баланса отдельно по каждому обязательству (кредитору).</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371, 372 Инструкции к Единому плану счетов № 157н.</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11. Финансовый результат</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11.1. Учреждение все расходы производит в соответствии с утвержденной на отчетный</w:t>
      </w:r>
      <w:r>
        <w:rPr>
          <w:rFonts w:hAnsi="Times New Roman" w:cs="Times New Roman"/>
          <w:color w:val="000000"/>
          <w:sz w:val="24"/>
          <w:szCs w:val="24"/>
        </w:rPr>
        <w:t> </w:t>
      </w:r>
      <w:r w:rsidRPr="00B014A6">
        <w:rPr>
          <w:rFonts w:hAnsi="Times New Roman" w:cs="Times New Roman"/>
          <w:color w:val="000000"/>
          <w:sz w:val="24"/>
          <w:szCs w:val="24"/>
          <w:lang w:val="ru-RU"/>
        </w:rPr>
        <w:t>год бюджетной сметой и в пределах установленных норм:</w:t>
      </w:r>
    </w:p>
    <w:p w:rsidR="004D63EF" w:rsidRDefault="00A87E03" w:rsidP="00314750">
      <w:pPr>
        <w:numPr>
          <w:ilvl w:val="0"/>
          <w:numId w:val="27"/>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на междугородние переговоры, услуги по доступу в Интернет – по фактическому расходу</w:t>
      </w:r>
      <w:r w:rsidR="00DD58D4">
        <w:rPr>
          <w:rFonts w:hAnsi="Times New Roman" w:cs="Times New Roman"/>
          <w:color w:val="000000"/>
          <w:sz w:val="24"/>
          <w:szCs w:val="24"/>
          <w:lang w:val="ru-RU"/>
        </w:rPr>
        <w:t>.</w:t>
      </w:r>
    </w:p>
    <w:p w:rsidR="00DD58D4" w:rsidRDefault="00DD58D4" w:rsidP="00314750">
      <w:pPr>
        <w:ind w:left="780" w:right="180"/>
        <w:contextualSpacing/>
        <w:jc w:val="both"/>
        <w:rPr>
          <w:rFonts w:hAnsi="Times New Roman" w:cs="Times New Roman"/>
          <w:color w:val="000000"/>
          <w:sz w:val="24"/>
          <w:szCs w:val="24"/>
          <w:lang w:val="ru-RU"/>
        </w:rPr>
      </w:pPr>
    </w:p>
    <w:p w:rsidR="00DD58D4" w:rsidRPr="00B014A6" w:rsidRDefault="00DD58D4" w:rsidP="00314750">
      <w:pPr>
        <w:ind w:left="780" w:right="180"/>
        <w:contextualSpacing/>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11.2. В составе расходов будущих периодов на счете КБК</w:t>
      </w:r>
      <w:r>
        <w:rPr>
          <w:rFonts w:hAnsi="Times New Roman" w:cs="Times New Roman"/>
          <w:color w:val="000000"/>
          <w:sz w:val="24"/>
          <w:szCs w:val="24"/>
        </w:rPr>
        <w:t> </w:t>
      </w:r>
      <w:r w:rsidRPr="00B014A6">
        <w:rPr>
          <w:rFonts w:hAnsi="Times New Roman" w:cs="Times New Roman"/>
          <w:color w:val="000000"/>
          <w:sz w:val="24"/>
          <w:szCs w:val="24"/>
          <w:lang w:val="ru-RU"/>
        </w:rPr>
        <w:t>1.401.50.000 «Расходы будущих периодов» отражаются:</w:t>
      </w:r>
    </w:p>
    <w:p w:rsidR="004D63EF" w:rsidRPr="00B014A6" w:rsidRDefault="00A87E03" w:rsidP="00314750">
      <w:pPr>
        <w:numPr>
          <w:ilvl w:val="0"/>
          <w:numId w:val="2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расходы на страхование имущества, гражданской ответственности;</w:t>
      </w:r>
    </w:p>
    <w:p w:rsidR="004D63EF" w:rsidRDefault="00A87E03" w:rsidP="00314750">
      <w:pPr>
        <w:numPr>
          <w:ilvl w:val="0"/>
          <w:numId w:val="28"/>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B9780A" w:rsidRPr="00B014A6" w:rsidRDefault="00B9780A" w:rsidP="00314750">
      <w:pPr>
        <w:numPr>
          <w:ilvl w:val="0"/>
          <w:numId w:val="28"/>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расходы на предоставление неисключительных прав по программным средствам.</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Расходы будущих периодов списываются на финансовый результат текущего</w:t>
      </w:r>
      <w:r>
        <w:rPr>
          <w:rFonts w:hAnsi="Times New Roman" w:cs="Times New Roman"/>
          <w:color w:val="000000"/>
          <w:sz w:val="24"/>
          <w:szCs w:val="24"/>
        </w:rPr>
        <w:t> </w:t>
      </w:r>
      <w:r w:rsidRPr="00B014A6">
        <w:rPr>
          <w:rFonts w:hAnsi="Times New Roman" w:cs="Times New Roman"/>
          <w:color w:val="000000"/>
          <w:sz w:val="24"/>
          <w:szCs w:val="24"/>
          <w:lang w:val="ru-RU"/>
        </w:rPr>
        <w:t>финансового года равномерно по 1/12 за месяц в течение периода, к которому они</w:t>
      </w:r>
      <w:r>
        <w:rPr>
          <w:rFonts w:hAnsi="Times New Roman" w:cs="Times New Roman"/>
          <w:color w:val="000000"/>
          <w:sz w:val="24"/>
          <w:szCs w:val="24"/>
        </w:rPr>
        <w:t> </w:t>
      </w:r>
      <w:r w:rsidRPr="00B014A6">
        <w:rPr>
          <w:rFonts w:hAnsi="Times New Roman" w:cs="Times New Roman"/>
          <w:color w:val="000000"/>
          <w:sz w:val="24"/>
          <w:szCs w:val="24"/>
          <w:lang w:val="ru-RU"/>
        </w:rPr>
        <w:t>относятся. По договорам страхования период, к которому относятся расходы, равен сроку действия договора. По другим</w:t>
      </w:r>
      <w:r>
        <w:rPr>
          <w:rFonts w:hAnsi="Times New Roman" w:cs="Times New Roman"/>
          <w:color w:val="000000"/>
          <w:sz w:val="24"/>
          <w:szCs w:val="24"/>
        </w:rPr>
        <w:t> </w:t>
      </w:r>
      <w:r w:rsidRPr="00B014A6">
        <w:rPr>
          <w:rFonts w:hAnsi="Times New Roman" w:cs="Times New Roman"/>
          <w:color w:val="000000"/>
          <w:sz w:val="24"/>
          <w:szCs w:val="24"/>
          <w:lang w:val="ru-RU"/>
        </w:rPr>
        <w:t>расходам, которые относятся к будущим периодам, длительность периода</w:t>
      </w:r>
      <w:r>
        <w:rPr>
          <w:rFonts w:hAnsi="Times New Roman" w:cs="Times New Roman"/>
          <w:color w:val="000000"/>
          <w:sz w:val="24"/>
          <w:szCs w:val="24"/>
        </w:rPr>
        <w:t> </w:t>
      </w:r>
      <w:r w:rsidRPr="00B014A6">
        <w:rPr>
          <w:rFonts w:hAnsi="Times New Roman" w:cs="Times New Roman"/>
          <w:color w:val="000000"/>
          <w:sz w:val="24"/>
          <w:szCs w:val="24"/>
          <w:lang w:val="ru-RU"/>
        </w:rPr>
        <w:t>устанавливается руководителем учреждения в приказе.</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302, 302.1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B9780A" w:rsidRPr="003778B5" w:rsidRDefault="00A87E03" w:rsidP="00B9780A">
      <w:pPr>
        <w:rPr>
          <w:rFonts w:hAnsi="Times New Roman" w:cs="Times New Roman"/>
          <w:color w:val="000000"/>
          <w:sz w:val="24"/>
          <w:szCs w:val="24"/>
          <w:lang w:val="ru-RU"/>
        </w:rPr>
      </w:pPr>
      <w:r w:rsidRPr="00B9780A">
        <w:rPr>
          <w:rFonts w:hAnsi="Times New Roman" w:cs="Times New Roman"/>
          <w:color w:val="000000"/>
          <w:sz w:val="24"/>
          <w:szCs w:val="24"/>
          <w:lang w:val="ru-RU"/>
        </w:rPr>
        <w:t>11.3</w:t>
      </w:r>
      <w:r w:rsidRPr="00DC7540">
        <w:rPr>
          <w:rFonts w:hAnsi="Times New Roman" w:cs="Times New Roman"/>
          <w:color w:val="000000"/>
          <w:sz w:val="24"/>
          <w:szCs w:val="24"/>
        </w:rPr>
        <w:t> </w:t>
      </w:r>
      <w:r w:rsidRPr="00B9780A">
        <w:rPr>
          <w:rFonts w:hAnsi="Times New Roman" w:cs="Times New Roman"/>
          <w:color w:val="000000"/>
          <w:sz w:val="24"/>
          <w:szCs w:val="24"/>
          <w:lang w:val="ru-RU"/>
        </w:rPr>
        <w:t>.</w:t>
      </w:r>
      <w:r w:rsidR="00B9780A" w:rsidRPr="00B9780A">
        <w:rPr>
          <w:rFonts w:hAnsi="Times New Roman" w:cs="Times New Roman"/>
          <w:color w:val="000000"/>
          <w:sz w:val="24"/>
          <w:szCs w:val="24"/>
          <w:lang w:val="ru-RU"/>
        </w:rPr>
        <w:t xml:space="preserve"> </w:t>
      </w:r>
      <w:r w:rsidR="00B9780A" w:rsidRPr="003778B5">
        <w:rPr>
          <w:rFonts w:hAnsi="Times New Roman" w:cs="Times New Roman"/>
          <w:color w:val="000000"/>
          <w:sz w:val="24"/>
          <w:szCs w:val="24"/>
          <w:lang w:val="ru-RU"/>
        </w:rPr>
        <w:t xml:space="preserve">В учреждении создаются резервы по выплатам персоналу, по искам и претензионным </w:t>
      </w:r>
      <w:proofErr w:type="spellStart"/>
      <w:r w:rsidR="00B9780A" w:rsidRPr="003778B5">
        <w:rPr>
          <w:rFonts w:hAnsi="Times New Roman" w:cs="Times New Roman"/>
          <w:color w:val="000000"/>
          <w:sz w:val="24"/>
          <w:szCs w:val="24"/>
          <w:lang w:val="ru-RU"/>
        </w:rPr>
        <w:t>требованиям</w:t>
      </w:r>
      <w:proofErr w:type="gramStart"/>
      <w:r w:rsidR="00B9780A" w:rsidRPr="003778B5">
        <w:rPr>
          <w:rFonts w:hAnsi="Times New Roman" w:cs="Times New Roman"/>
          <w:color w:val="000000"/>
          <w:sz w:val="24"/>
          <w:szCs w:val="24"/>
          <w:lang w:val="ru-RU"/>
        </w:rPr>
        <w:t>,п</w:t>
      </w:r>
      <w:proofErr w:type="gramEnd"/>
      <w:r w:rsidR="00B9780A" w:rsidRPr="003778B5">
        <w:rPr>
          <w:rFonts w:hAnsi="Times New Roman" w:cs="Times New Roman"/>
          <w:color w:val="000000"/>
          <w:sz w:val="24"/>
          <w:szCs w:val="24"/>
          <w:lang w:val="ru-RU"/>
        </w:rPr>
        <w:t>о</w:t>
      </w:r>
      <w:proofErr w:type="spellEnd"/>
      <w:r w:rsidR="00B9780A" w:rsidRPr="003778B5">
        <w:rPr>
          <w:rFonts w:hAnsi="Times New Roman" w:cs="Times New Roman"/>
          <w:color w:val="000000"/>
          <w:sz w:val="24"/>
          <w:szCs w:val="24"/>
          <w:lang w:val="ru-RU"/>
        </w:rPr>
        <w:t xml:space="preserve">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B9780A" w:rsidRPr="003778B5" w:rsidRDefault="00B9780A" w:rsidP="00B9780A">
      <w:pPr>
        <w:rPr>
          <w:rFonts w:hAnsi="Times New Roman" w:cs="Times New Roman"/>
          <w:color w:val="000000"/>
          <w:sz w:val="24"/>
          <w:szCs w:val="24"/>
          <w:lang w:val="ru-RU"/>
        </w:rPr>
      </w:pPr>
      <w:r w:rsidRPr="003778B5">
        <w:rPr>
          <w:rFonts w:hAnsi="Times New Roman" w:cs="Times New Roman"/>
          <w:color w:val="000000"/>
          <w:sz w:val="24"/>
          <w:szCs w:val="24"/>
          <w:lang w:val="ru-RU"/>
        </w:rPr>
        <w:t>11.3.1. Резерв расходов по выплатам персоналу. Порядок расчета резерва приведен в приложении 15.</w:t>
      </w:r>
    </w:p>
    <w:p w:rsidR="00B9780A" w:rsidRPr="003778B5" w:rsidRDefault="00B9780A" w:rsidP="00B9780A">
      <w:pPr>
        <w:rPr>
          <w:rFonts w:hAnsi="Times New Roman" w:cs="Times New Roman"/>
          <w:color w:val="000000"/>
          <w:sz w:val="24"/>
          <w:szCs w:val="24"/>
          <w:lang w:val="ru-RU"/>
        </w:rPr>
      </w:pPr>
      <w:r w:rsidRPr="003778B5">
        <w:rPr>
          <w:rFonts w:hAnsi="Times New Roman" w:cs="Times New Roman"/>
          <w:color w:val="000000"/>
          <w:sz w:val="24"/>
          <w:szCs w:val="24"/>
          <w:lang w:val="ru-RU"/>
        </w:rPr>
        <w:t xml:space="preserve">11.3.2. Резерв по искам, претензионным требованиям – в </w:t>
      </w:r>
      <w:proofErr w:type="gramStart"/>
      <w:r w:rsidRPr="003778B5">
        <w:rPr>
          <w:rFonts w:hAnsi="Times New Roman" w:cs="Times New Roman"/>
          <w:color w:val="000000"/>
          <w:sz w:val="24"/>
          <w:szCs w:val="24"/>
          <w:lang w:val="ru-RU"/>
        </w:rPr>
        <w:t>случае</w:t>
      </w:r>
      <w:proofErr w:type="gramEnd"/>
      <w:r w:rsidRPr="003778B5">
        <w:rPr>
          <w:rFonts w:hAnsi="Times New Roman" w:cs="Times New Roman"/>
          <w:color w:val="000000"/>
          <w:sz w:val="24"/>
          <w:szCs w:val="24"/>
          <w:lang w:val="ru-RU"/>
        </w:rPr>
        <w:t xml:space="preserve">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3778B5">
        <w:rPr>
          <w:rFonts w:hAnsi="Times New Roman" w:cs="Times New Roman"/>
          <w:color w:val="000000"/>
          <w:sz w:val="24"/>
          <w:szCs w:val="24"/>
          <w:lang w:val="ru-RU"/>
        </w:rPr>
        <w:t>красное</w:t>
      </w:r>
      <w:proofErr w:type="gramEnd"/>
      <w:r w:rsidRPr="003778B5">
        <w:rPr>
          <w:rFonts w:hAnsi="Times New Roman" w:cs="Times New Roman"/>
          <w:color w:val="000000"/>
          <w:sz w:val="24"/>
          <w:szCs w:val="24"/>
          <w:lang w:val="ru-RU"/>
        </w:rPr>
        <w:t xml:space="preserve"> </w:t>
      </w:r>
      <w:proofErr w:type="spellStart"/>
      <w:r w:rsidRPr="003778B5">
        <w:rPr>
          <w:rFonts w:hAnsi="Times New Roman" w:cs="Times New Roman"/>
          <w:color w:val="000000"/>
          <w:sz w:val="24"/>
          <w:szCs w:val="24"/>
          <w:lang w:val="ru-RU"/>
        </w:rPr>
        <w:t>сторно</w:t>
      </w:r>
      <w:proofErr w:type="spellEnd"/>
      <w:r w:rsidRPr="003778B5">
        <w:rPr>
          <w:rFonts w:hAnsi="Times New Roman" w:cs="Times New Roman"/>
          <w:color w:val="000000"/>
          <w:sz w:val="24"/>
          <w:szCs w:val="24"/>
          <w:lang w:val="ru-RU"/>
        </w:rPr>
        <w:t>».</w:t>
      </w:r>
    </w:p>
    <w:p w:rsidR="00B9780A" w:rsidRPr="003778B5" w:rsidRDefault="00B9780A" w:rsidP="00B9780A">
      <w:pPr>
        <w:rPr>
          <w:rFonts w:hAnsi="Times New Roman" w:cs="Times New Roman"/>
          <w:color w:val="000000"/>
          <w:sz w:val="24"/>
          <w:szCs w:val="24"/>
          <w:lang w:val="ru-RU"/>
        </w:rPr>
      </w:pPr>
      <w:r w:rsidRPr="003778B5">
        <w:rPr>
          <w:rFonts w:hAnsi="Times New Roman" w:cs="Times New Roman"/>
          <w:color w:val="000000"/>
          <w:sz w:val="24"/>
          <w:szCs w:val="24"/>
          <w:lang w:val="ru-RU"/>
        </w:rPr>
        <w:t xml:space="preserve">11.3.3. Резерв по гарантийному ремонту. Определяется на текущий год в первый рабочий день года на основе плановых показателей годовой выручки от </w:t>
      </w:r>
      <w:proofErr w:type="gramStart"/>
      <w:r w:rsidRPr="003778B5">
        <w:rPr>
          <w:rFonts w:hAnsi="Times New Roman" w:cs="Times New Roman"/>
          <w:color w:val="000000"/>
          <w:sz w:val="24"/>
          <w:szCs w:val="24"/>
          <w:lang w:val="ru-RU"/>
        </w:rPr>
        <w:t>реализации</w:t>
      </w:r>
      <w:proofErr w:type="gramEnd"/>
      <w:r w:rsidRPr="003778B5">
        <w:rPr>
          <w:rFonts w:hAnsi="Times New Roman" w:cs="Times New Roman"/>
          <w:color w:val="000000"/>
          <w:sz w:val="24"/>
          <w:szCs w:val="24"/>
          <w:lang w:val="ru-RU"/>
        </w:rPr>
        <w:t xml:space="preserve">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DF3B9E" w:rsidRDefault="00DF3B9E"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пункты 302, 302.1 Инструкции к Единому плану счетов № 157н, пункты 7, 21 СГС «Резервы».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12. Санкционирование расходов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Принятие бюджетных (денежных) обязательств к учету осуществлять в пределах лимитов бюджетных обязательств в порядке, приведенном в приложении 9.</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b/>
          <w:bCs/>
          <w:color w:val="000000"/>
          <w:sz w:val="24"/>
          <w:szCs w:val="24"/>
          <w:lang w:val="ru-RU"/>
        </w:rPr>
        <w:t>13. События после отчетной даты</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Признание в учете и раскрытие в бюджетной отчетности событий после отчетной даты осуществляется в порядке, приведенном 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16.</w:t>
      </w:r>
    </w:p>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VI</w:t>
      </w:r>
      <w:r w:rsidRPr="00B014A6">
        <w:rPr>
          <w:rFonts w:hAnsi="Times New Roman" w:cs="Times New Roman"/>
          <w:b/>
          <w:bCs/>
          <w:color w:val="000000"/>
          <w:sz w:val="24"/>
          <w:szCs w:val="24"/>
          <w:lang w:val="ru-RU"/>
        </w:rPr>
        <w:t>. Инвентаризация имущества и обязательств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1. Инвентаризацию имущества и обязательств (в том</w:t>
      </w:r>
      <w:r>
        <w:rPr>
          <w:rFonts w:hAnsi="Times New Roman" w:cs="Times New Roman"/>
          <w:color w:val="000000"/>
          <w:sz w:val="24"/>
          <w:szCs w:val="24"/>
        </w:rPr>
        <w:t> </w:t>
      </w:r>
      <w:r w:rsidRPr="00B014A6">
        <w:rPr>
          <w:rFonts w:hAnsi="Times New Roman" w:cs="Times New Roman"/>
          <w:color w:val="000000"/>
          <w:sz w:val="24"/>
          <w:szCs w:val="24"/>
          <w:lang w:val="ru-RU"/>
        </w:rPr>
        <w:t>числе</w:t>
      </w:r>
      <w:r>
        <w:rPr>
          <w:rFonts w:hAnsi="Times New Roman" w:cs="Times New Roman"/>
          <w:color w:val="000000"/>
          <w:sz w:val="24"/>
          <w:szCs w:val="24"/>
        </w:rPr>
        <w:t> </w:t>
      </w:r>
      <w:r w:rsidRPr="00B014A6">
        <w:rPr>
          <w:rFonts w:hAnsi="Times New Roman" w:cs="Times New Roman"/>
          <w:color w:val="000000"/>
          <w:sz w:val="24"/>
          <w:szCs w:val="24"/>
          <w:lang w:val="ru-RU"/>
        </w:rPr>
        <w:t xml:space="preserve">числящихся на </w:t>
      </w:r>
      <w:proofErr w:type="spellStart"/>
      <w:r w:rsidRPr="00B014A6">
        <w:rPr>
          <w:rFonts w:hAnsi="Times New Roman" w:cs="Times New Roman"/>
          <w:color w:val="000000"/>
          <w:sz w:val="24"/>
          <w:szCs w:val="24"/>
          <w:lang w:val="ru-RU"/>
        </w:rPr>
        <w:t>забалансовых</w:t>
      </w:r>
      <w:proofErr w:type="spellEnd"/>
      <w:r w:rsidRPr="00B014A6">
        <w:rPr>
          <w:rFonts w:hAnsi="Times New Roman" w:cs="Times New Roman"/>
          <w:color w:val="000000"/>
          <w:sz w:val="24"/>
          <w:szCs w:val="24"/>
          <w:lang w:val="ru-RU"/>
        </w:rPr>
        <w:t xml:space="preserve"> счетах), а также финансовых результатов (в том</w:t>
      </w:r>
      <w:r>
        <w:rPr>
          <w:rFonts w:hAnsi="Times New Roman" w:cs="Times New Roman"/>
          <w:color w:val="000000"/>
          <w:sz w:val="24"/>
          <w:szCs w:val="24"/>
        </w:rPr>
        <w:t> </w:t>
      </w:r>
      <w:r w:rsidRPr="00B014A6">
        <w:rPr>
          <w:rFonts w:hAnsi="Times New Roman" w:cs="Times New Roman"/>
          <w:color w:val="000000"/>
          <w:sz w:val="24"/>
          <w:szCs w:val="24"/>
          <w:lang w:val="ru-RU"/>
        </w:rPr>
        <w:t>числе</w:t>
      </w:r>
      <w:r>
        <w:rPr>
          <w:rFonts w:hAnsi="Times New Roman" w:cs="Times New Roman"/>
          <w:color w:val="000000"/>
          <w:sz w:val="24"/>
          <w:szCs w:val="24"/>
        </w:rPr>
        <w:t> </w:t>
      </w:r>
      <w:r w:rsidRPr="00B014A6">
        <w:rPr>
          <w:rFonts w:hAnsi="Times New Roman" w:cs="Times New Roman"/>
          <w:color w:val="000000"/>
          <w:sz w:val="24"/>
          <w:szCs w:val="24"/>
          <w:lang w:val="ru-RU"/>
        </w:rPr>
        <w:t>расходов будущих периодов и резервов)</w:t>
      </w:r>
      <w:r>
        <w:rPr>
          <w:rFonts w:hAnsi="Times New Roman" w:cs="Times New Roman"/>
          <w:color w:val="000000"/>
          <w:sz w:val="24"/>
          <w:szCs w:val="24"/>
        </w:rPr>
        <w:t> </w:t>
      </w:r>
      <w:r w:rsidRPr="00B014A6">
        <w:rPr>
          <w:rFonts w:hAnsi="Times New Roman" w:cs="Times New Roman"/>
          <w:color w:val="000000"/>
          <w:sz w:val="24"/>
          <w:szCs w:val="24"/>
          <w:lang w:val="ru-RU"/>
        </w:rPr>
        <w:t>проводит постоянно действующая инвентаризационная комиссия. Порядок и график</w:t>
      </w:r>
      <w:r>
        <w:rPr>
          <w:rFonts w:hAnsi="Times New Roman" w:cs="Times New Roman"/>
          <w:color w:val="000000"/>
          <w:sz w:val="24"/>
          <w:szCs w:val="24"/>
        </w:rPr>
        <w:t> </w:t>
      </w:r>
      <w:r w:rsidRPr="00B014A6">
        <w:rPr>
          <w:rFonts w:hAnsi="Times New Roman" w:cs="Times New Roman"/>
          <w:color w:val="000000"/>
          <w:sz w:val="24"/>
          <w:szCs w:val="24"/>
          <w:lang w:val="ru-RU"/>
        </w:rPr>
        <w:t>проведения инвентаризации приведены в приложении 10.</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В отдельных случаях (при смене материально ответственных лиц, выявлении фактов хищения, стихийных бедствиях и т.</w:t>
      </w:r>
      <w:r>
        <w:rPr>
          <w:rFonts w:hAnsi="Times New Roman" w:cs="Times New Roman"/>
          <w:color w:val="000000"/>
          <w:sz w:val="24"/>
          <w:szCs w:val="24"/>
        </w:rPr>
        <w:t> </w:t>
      </w:r>
      <w:r w:rsidRPr="00B014A6">
        <w:rPr>
          <w:rFonts w:hAnsi="Times New Roman" w:cs="Times New Roman"/>
          <w:color w:val="000000"/>
          <w:sz w:val="24"/>
          <w:szCs w:val="24"/>
          <w:lang w:val="ru-RU"/>
        </w:rPr>
        <w:t>д.) инвентаризацию может проводить специально созданная рабочая комиссия, состав которой утверждается отельным приказом руководителя.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B014A6">
        <w:rPr>
          <w:rFonts w:hAnsi="Times New Roman" w:cs="Times New Roman"/>
          <w:color w:val="000000"/>
          <w:sz w:val="24"/>
          <w:szCs w:val="24"/>
          <w:lang w:val="ru-RU"/>
        </w:rPr>
        <w:t xml:space="preserve"> СГС «Концептуальные основы бухучета и отчетности».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 Состав комиссии для проведения внезапной ревизии кассы приведен в приложении</w:t>
      </w:r>
      <w:r>
        <w:rPr>
          <w:rFonts w:hAnsi="Times New Roman" w:cs="Times New Roman"/>
          <w:color w:val="000000"/>
          <w:sz w:val="24"/>
          <w:szCs w:val="24"/>
        </w:rPr>
        <w:t> </w:t>
      </w:r>
      <w:r w:rsidRPr="00B014A6">
        <w:rPr>
          <w:rFonts w:hAnsi="Times New Roman" w:cs="Times New Roman"/>
          <w:color w:val="000000"/>
          <w:sz w:val="24"/>
          <w:szCs w:val="24"/>
          <w:lang w:val="ru-RU"/>
        </w:rPr>
        <w:t>4.</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VII</w:t>
      </w:r>
      <w:r w:rsidRPr="00B014A6">
        <w:rPr>
          <w:rFonts w:hAnsi="Times New Roman" w:cs="Times New Roman"/>
          <w:b/>
          <w:bCs/>
          <w:color w:val="000000"/>
          <w:sz w:val="24"/>
          <w:szCs w:val="24"/>
          <w:lang w:val="ru-RU"/>
        </w:rPr>
        <w:t>. Порядок организации и обеспечения внутреннего финансового контроля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4D63EF" w:rsidRDefault="00A87E03" w:rsidP="00314750">
      <w:pPr>
        <w:numPr>
          <w:ilvl w:val="0"/>
          <w:numId w:val="3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заместители</w:t>
      </w:r>
      <w:proofErr w:type="spellEnd"/>
      <w:r>
        <w:rPr>
          <w:rFonts w:hAnsi="Times New Roman" w:cs="Times New Roman"/>
          <w:color w:val="000000"/>
          <w:sz w:val="24"/>
          <w:szCs w:val="24"/>
        </w:rPr>
        <w:t>;</w:t>
      </w:r>
    </w:p>
    <w:p w:rsidR="004D63EF" w:rsidRPr="00DF3B9E" w:rsidRDefault="00A87E03" w:rsidP="00314750">
      <w:pPr>
        <w:numPr>
          <w:ilvl w:val="0"/>
          <w:numId w:val="3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главный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w:t>
      </w:r>
      <w:proofErr w:type="spellEnd"/>
      <w:r>
        <w:rPr>
          <w:rFonts w:hAnsi="Times New Roman" w:cs="Times New Roman"/>
          <w:color w:val="000000"/>
          <w:sz w:val="24"/>
          <w:szCs w:val="24"/>
        </w:rPr>
        <w:t>;</w:t>
      </w:r>
    </w:p>
    <w:p w:rsidR="004D63EF" w:rsidRPr="00B014A6" w:rsidRDefault="00A87E03" w:rsidP="00314750">
      <w:pPr>
        <w:numPr>
          <w:ilvl w:val="0"/>
          <w:numId w:val="32"/>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иные должностные лица учреждения в соответствии со своими обязанностями.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14.</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6 Инструкции к Единому плану счетов №</w:t>
      </w:r>
      <w:r>
        <w:rPr>
          <w:rFonts w:hAnsi="Times New Roman" w:cs="Times New Roman"/>
          <w:color w:val="000000"/>
          <w:sz w:val="24"/>
          <w:szCs w:val="24"/>
        </w:rPr>
        <w:t> </w:t>
      </w:r>
      <w:r w:rsidRPr="00B014A6">
        <w:rPr>
          <w:rFonts w:hAnsi="Times New Roman" w:cs="Times New Roman"/>
          <w:color w:val="000000"/>
          <w:sz w:val="24"/>
          <w:szCs w:val="24"/>
          <w:lang w:val="ru-RU"/>
        </w:rPr>
        <w:t>157н.</w:t>
      </w:r>
    </w:p>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VIII</w:t>
      </w:r>
      <w:r w:rsidRPr="00B014A6">
        <w:rPr>
          <w:rFonts w:hAnsi="Times New Roman" w:cs="Times New Roman"/>
          <w:b/>
          <w:bCs/>
          <w:color w:val="000000"/>
          <w:sz w:val="24"/>
          <w:szCs w:val="24"/>
          <w:lang w:val="ru-RU"/>
        </w:rPr>
        <w:t>. Бюджетная отчетность</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w:t>
      </w:r>
      <w:r>
        <w:rPr>
          <w:rFonts w:hAnsi="Times New Roman" w:cs="Times New Roman"/>
          <w:color w:val="000000"/>
          <w:sz w:val="24"/>
          <w:szCs w:val="24"/>
        </w:rPr>
        <w:t> </w:t>
      </w:r>
      <w:r w:rsidRPr="00B014A6">
        <w:rPr>
          <w:rFonts w:hAnsi="Times New Roman" w:cs="Times New Roman"/>
          <w:color w:val="000000"/>
          <w:sz w:val="24"/>
          <w:szCs w:val="24"/>
          <w:lang w:val="ru-RU"/>
        </w:rPr>
        <w:t>№</w:t>
      </w:r>
      <w:r>
        <w:rPr>
          <w:rFonts w:hAnsi="Times New Roman" w:cs="Times New Roman"/>
          <w:color w:val="000000"/>
          <w:sz w:val="24"/>
          <w:szCs w:val="24"/>
        </w:rPr>
        <w:t> </w:t>
      </w:r>
      <w:r w:rsidRPr="00B014A6">
        <w:rPr>
          <w:rFonts w:hAnsi="Times New Roman" w:cs="Times New Roman"/>
          <w:color w:val="000000"/>
          <w:sz w:val="24"/>
          <w:szCs w:val="24"/>
          <w:lang w:val="ru-RU"/>
        </w:rPr>
        <w:t>191н). Бюджетная отчетность представляется главному распорядителю бюджетных средств в установленные им сроки.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пункт 19 СГС «Отчет о движении</w:t>
      </w:r>
      <w:r>
        <w:rPr>
          <w:rFonts w:hAnsi="Times New Roman" w:cs="Times New Roman"/>
          <w:color w:val="000000"/>
          <w:sz w:val="24"/>
          <w:szCs w:val="24"/>
        </w:rPr>
        <w:t> </w:t>
      </w:r>
      <w:r w:rsidRPr="00B014A6">
        <w:rPr>
          <w:rFonts w:hAnsi="Times New Roman" w:cs="Times New Roman"/>
          <w:color w:val="000000"/>
          <w:sz w:val="24"/>
          <w:szCs w:val="24"/>
          <w:lang w:val="ru-RU"/>
        </w:rPr>
        <w:t>денежных</w:t>
      </w:r>
      <w:r>
        <w:rPr>
          <w:rFonts w:hAnsi="Times New Roman" w:cs="Times New Roman"/>
          <w:color w:val="000000"/>
          <w:sz w:val="24"/>
          <w:szCs w:val="24"/>
        </w:rPr>
        <w:t> </w:t>
      </w:r>
      <w:r w:rsidRPr="00B014A6">
        <w:rPr>
          <w:rFonts w:hAnsi="Times New Roman" w:cs="Times New Roman"/>
          <w:color w:val="000000"/>
          <w:sz w:val="24"/>
          <w:szCs w:val="24"/>
          <w:lang w:val="ru-RU"/>
        </w:rPr>
        <w:t>средств».</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3. Бюджетная отчетность формируется и хранится в виде электронного документа в информационной системе «</w:t>
      </w:r>
      <w:proofErr w:type="spellStart"/>
      <w:r w:rsidR="00DF3B9E">
        <w:rPr>
          <w:rFonts w:hAnsi="Times New Roman" w:cs="Times New Roman"/>
          <w:color w:val="000000"/>
          <w:sz w:val="24"/>
          <w:szCs w:val="24"/>
          <w:lang w:val="ru-RU"/>
        </w:rPr>
        <w:t>ВебКонсолидация</w:t>
      </w:r>
      <w:proofErr w:type="spellEnd"/>
      <w:r w:rsidRPr="00B014A6">
        <w:rPr>
          <w:rFonts w:hAnsi="Times New Roman" w:cs="Times New Roman"/>
          <w:color w:val="000000"/>
          <w:sz w:val="24"/>
          <w:szCs w:val="24"/>
          <w:lang w:val="ru-RU"/>
        </w:rPr>
        <w:t>». Бумажная копия комплекта отчетности хранится у главного бухгалтера.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Основание: часть 7.1 статьи 13 Закона от 06.12.2011 №</w:t>
      </w:r>
      <w:r>
        <w:rPr>
          <w:rFonts w:hAnsi="Times New Roman" w:cs="Times New Roman"/>
          <w:color w:val="000000"/>
          <w:sz w:val="24"/>
          <w:szCs w:val="24"/>
        </w:rPr>
        <w:t> </w:t>
      </w:r>
      <w:r w:rsidRPr="00B014A6">
        <w:rPr>
          <w:rFonts w:hAnsi="Times New Roman" w:cs="Times New Roman"/>
          <w:color w:val="000000"/>
          <w:sz w:val="24"/>
          <w:szCs w:val="24"/>
          <w:lang w:val="ru-RU"/>
        </w:rPr>
        <w:t>402-ФЗ.</w:t>
      </w:r>
    </w:p>
    <w:p w:rsidR="004D63EF" w:rsidRPr="00B014A6" w:rsidRDefault="004D63EF" w:rsidP="00314750">
      <w:pPr>
        <w:jc w:val="both"/>
        <w:rPr>
          <w:rFonts w:hAnsi="Times New Roman" w:cs="Times New Roman"/>
          <w:color w:val="000000"/>
          <w:sz w:val="24"/>
          <w:szCs w:val="24"/>
          <w:lang w:val="ru-RU"/>
        </w:rPr>
      </w:pPr>
    </w:p>
    <w:p w:rsidR="004D63EF" w:rsidRPr="00B014A6" w:rsidRDefault="00A87E03" w:rsidP="00314750">
      <w:pPr>
        <w:jc w:val="both"/>
        <w:rPr>
          <w:rFonts w:hAnsi="Times New Roman" w:cs="Times New Roman"/>
          <w:color w:val="000000"/>
          <w:sz w:val="24"/>
          <w:szCs w:val="24"/>
          <w:lang w:val="ru-RU"/>
        </w:rPr>
      </w:pPr>
      <w:r>
        <w:rPr>
          <w:rFonts w:hAnsi="Times New Roman" w:cs="Times New Roman"/>
          <w:b/>
          <w:bCs/>
          <w:color w:val="000000"/>
          <w:sz w:val="24"/>
          <w:szCs w:val="24"/>
        </w:rPr>
        <w:t>IX</w:t>
      </w:r>
      <w:r w:rsidRPr="00B014A6">
        <w:rPr>
          <w:rFonts w:hAnsi="Times New Roman" w:cs="Times New Roman"/>
          <w:b/>
          <w:bCs/>
          <w:color w:val="000000"/>
          <w:sz w:val="24"/>
          <w:szCs w:val="24"/>
          <w:lang w:val="ru-RU"/>
        </w:rPr>
        <w:t>. Порядок передачи документов бухгалтерского учета</w:t>
      </w:r>
      <w:r>
        <w:rPr>
          <w:rFonts w:hAnsi="Times New Roman" w:cs="Times New Roman"/>
          <w:b/>
          <w:bCs/>
          <w:color w:val="000000"/>
          <w:sz w:val="24"/>
          <w:szCs w:val="24"/>
        </w:rPr>
        <w:t> </w:t>
      </w:r>
      <w:r w:rsidRPr="00B014A6">
        <w:rPr>
          <w:rFonts w:hAnsi="Times New Roman" w:cs="Times New Roman"/>
          <w:b/>
          <w:bCs/>
          <w:color w:val="000000"/>
          <w:sz w:val="24"/>
          <w:szCs w:val="24"/>
          <w:lang w:val="ru-RU"/>
        </w:rPr>
        <w:t>при смене руководителя и главного бухгалтера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w:t>
      </w:r>
      <w:r>
        <w:rPr>
          <w:rFonts w:hAnsi="Times New Roman" w:cs="Times New Roman"/>
          <w:color w:val="000000"/>
          <w:sz w:val="24"/>
          <w:szCs w:val="24"/>
        </w:rPr>
        <w:t> </w:t>
      </w:r>
      <w:r w:rsidRPr="00B014A6">
        <w:rPr>
          <w:rFonts w:hAnsi="Times New Roman" w:cs="Times New Roman"/>
          <w:color w:val="000000"/>
          <w:sz w:val="24"/>
          <w:szCs w:val="24"/>
          <w:lang w:val="ru-RU"/>
        </w:rPr>
        <w:t>с указанием их количества</w:t>
      </w:r>
      <w:r>
        <w:rPr>
          <w:rFonts w:hAnsi="Times New Roman" w:cs="Times New Roman"/>
          <w:color w:val="000000"/>
          <w:sz w:val="24"/>
          <w:szCs w:val="24"/>
        </w:rPr>
        <w:t> </w:t>
      </w:r>
      <w:r w:rsidRPr="00B014A6">
        <w:rPr>
          <w:rFonts w:hAnsi="Times New Roman" w:cs="Times New Roman"/>
          <w:color w:val="000000"/>
          <w:sz w:val="24"/>
          <w:szCs w:val="24"/>
          <w:lang w:val="ru-RU"/>
        </w:rPr>
        <w:t>и типа.</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4. В</w:t>
      </w:r>
      <w:r>
        <w:rPr>
          <w:rFonts w:hAnsi="Times New Roman" w:cs="Times New Roman"/>
          <w:color w:val="000000"/>
          <w:sz w:val="24"/>
          <w:szCs w:val="24"/>
        </w:rPr>
        <w:t> </w:t>
      </w:r>
      <w:r w:rsidRPr="00B014A6">
        <w:rPr>
          <w:rFonts w:hAnsi="Times New Roman" w:cs="Times New Roman"/>
          <w:color w:val="000000"/>
          <w:sz w:val="24"/>
          <w:szCs w:val="24"/>
          <w:lang w:val="ru-RU"/>
        </w:rPr>
        <w:t>комиссию, указанную в пункте 3 настоящего Порядка, включаются</w:t>
      </w:r>
      <w:r>
        <w:rPr>
          <w:rFonts w:hAnsi="Times New Roman" w:cs="Times New Roman"/>
          <w:color w:val="000000"/>
          <w:sz w:val="24"/>
          <w:szCs w:val="24"/>
        </w:rPr>
        <w:t> </w:t>
      </w:r>
      <w:r w:rsidRPr="00B014A6">
        <w:rPr>
          <w:rFonts w:hAnsi="Times New Roman" w:cs="Times New Roman"/>
          <w:color w:val="000000"/>
          <w:sz w:val="24"/>
          <w:szCs w:val="24"/>
          <w:lang w:val="ru-RU"/>
        </w:rPr>
        <w:t>сотрудники учреждения</w:t>
      </w:r>
      <w:r>
        <w:rPr>
          <w:rFonts w:hAnsi="Times New Roman" w:cs="Times New Roman"/>
          <w:color w:val="000000"/>
          <w:sz w:val="24"/>
          <w:szCs w:val="24"/>
        </w:rPr>
        <w:t> </w:t>
      </w:r>
      <w:r w:rsidRPr="00B014A6">
        <w:rPr>
          <w:rFonts w:hAnsi="Times New Roman" w:cs="Times New Roman"/>
          <w:color w:val="000000"/>
          <w:sz w:val="24"/>
          <w:szCs w:val="24"/>
          <w:lang w:val="ru-RU"/>
        </w:rPr>
        <w:t>и (или) учредителя в соответствии с приказом на передачу бухгалтерских документов.</w:t>
      </w:r>
    </w:p>
    <w:p w:rsidR="004D63EF" w:rsidRDefault="00A87E03" w:rsidP="00314750">
      <w:pPr>
        <w:jc w:val="both"/>
        <w:rPr>
          <w:rFonts w:hAnsi="Times New Roman" w:cs="Times New Roman"/>
          <w:color w:val="000000"/>
          <w:sz w:val="24"/>
          <w:szCs w:val="24"/>
        </w:rPr>
      </w:pPr>
      <w:r>
        <w:rPr>
          <w:rFonts w:hAnsi="Times New Roman" w:cs="Times New Roman"/>
          <w:color w:val="000000"/>
          <w:sz w:val="24"/>
          <w:szCs w:val="24"/>
        </w:rPr>
        <w:t xml:space="preserve">5. </w:t>
      </w:r>
      <w:proofErr w:type="spellStart"/>
      <w:r>
        <w:rPr>
          <w:rFonts w:hAnsi="Times New Roman" w:cs="Times New Roman"/>
          <w:color w:val="000000"/>
          <w:sz w:val="24"/>
          <w:szCs w:val="24"/>
        </w:rPr>
        <w:t>Передаются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следующие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документы</w:t>
      </w:r>
      <w:proofErr w:type="spellEnd"/>
      <w:r>
        <w:rPr>
          <w:rFonts w:hAnsi="Times New Roman" w:cs="Times New Roman"/>
          <w:color w:val="000000"/>
          <w:sz w:val="24"/>
          <w:szCs w:val="24"/>
        </w:rPr>
        <w:t>:</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учетная политика со всеми приложениями;</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квартальные и годовые бухгалтерские отчеты и балансы, налоговые декларации;</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по планированию, в том числе бюджетная смета учреждения, план-график закупок, обоснования к планам;</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4D63EF" w:rsidRDefault="00A87E03" w:rsidP="00314750">
      <w:pPr>
        <w:numPr>
          <w:ilvl w:val="0"/>
          <w:numId w:val="3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налоговые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регистры</w:t>
      </w:r>
      <w:proofErr w:type="spellEnd"/>
      <w:r>
        <w:rPr>
          <w:rFonts w:hAnsi="Times New Roman" w:cs="Times New Roman"/>
          <w:color w:val="000000"/>
          <w:sz w:val="24"/>
          <w:szCs w:val="24"/>
        </w:rPr>
        <w:t>;</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 задолженности учреждения, в том числе по уплате налогов;</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 состоянии лицевых счетов учреждения;</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по учету зарплаты и по персонифицированному учету;</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по кассе: кассовые книги, журналы, расходные и приходные кассовые ордера,</w:t>
      </w:r>
      <w:r w:rsidRPr="00B014A6">
        <w:rPr>
          <w:lang w:val="ru-RU"/>
        </w:rPr>
        <w:br/>
      </w:r>
      <w:r w:rsidRPr="00B014A6">
        <w:rPr>
          <w:rFonts w:hAnsi="Times New Roman" w:cs="Times New Roman"/>
          <w:color w:val="000000"/>
          <w:sz w:val="24"/>
          <w:szCs w:val="24"/>
          <w:lang w:val="ru-RU"/>
        </w:rPr>
        <w:t xml:space="preserve"> </w:t>
      </w:r>
      <w:r w:rsidRPr="00B014A6">
        <w:rPr>
          <w:rFonts w:hAnsi="Times New Roman" w:cs="Times New Roman"/>
          <w:color w:val="000000"/>
          <w:sz w:val="24"/>
          <w:szCs w:val="24"/>
          <w:lang w:val="ru-RU"/>
        </w:rPr>
        <w:tab/>
        <w:t>денежные документы и т. д.;</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акт о состоянии кассы, составленный на основании ревизии кассы и скрепленный подписью главного бухгалтера;</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об условиях хранения и учета наличных денежных средств;</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договоры с поставщиками и подрядчиками, контрагентами, аренды и т. д.;</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договоры с покупателями услуг и работ, подрядчиками и поставщиками;</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учредительные документы и свидетельства: постановка на учет, присвоение</w:t>
      </w:r>
      <w:r>
        <w:rPr>
          <w:rFonts w:hAnsi="Times New Roman" w:cs="Times New Roman"/>
          <w:color w:val="000000"/>
          <w:sz w:val="24"/>
          <w:szCs w:val="24"/>
        </w:rPr>
        <w:t> </w:t>
      </w:r>
      <w:r w:rsidRPr="00B014A6">
        <w:rPr>
          <w:rFonts w:hAnsi="Times New Roman" w:cs="Times New Roman"/>
          <w:color w:val="000000"/>
          <w:sz w:val="24"/>
          <w:szCs w:val="24"/>
          <w:lang w:val="ru-RU"/>
        </w:rPr>
        <w:t>номеров, внесение записей в единый реестр, коды и т. п.;</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об основных средствах, нематериальных активах и товарно-материальных</w:t>
      </w:r>
      <w:r>
        <w:rPr>
          <w:rFonts w:hAnsi="Times New Roman" w:cs="Times New Roman"/>
          <w:color w:val="000000"/>
          <w:sz w:val="24"/>
          <w:szCs w:val="24"/>
        </w:rPr>
        <w:t> </w:t>
      </w:r>
      <w:r w:rsidRPr="00B014A6">
        <w:rPr>
          <w:rFonts w:hAnsi="Times New Roman" w:cs="Times New Roman"/>
          <w:color w:val="000000"/>
          <w:sz w:val="24"/>
          <w:szCs w:val="24"/>
          <w:lang w:val="ru-RU"/>
        </w:rPr>
        <w:t>ценностях;</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акты о результатах полной инвентаризации имущества и финансовых</w:t>
      </w:r>
      <w:r>
        <w:rPr>
          <w:rFonts w:hAnsi="Times New Roman" w:cs="Times New Roman"/>
          <w:color w:val="000000"/>
          <w:sz w:val="24"/>
          <w:szCs w:val="24"/>
        </w:rPr>
        <w:t> </w:t>
      </w:r>
      <w:r w:rsidRPr="00B014A6">
        <w:rPr>
          <w:rFonts w:hAnsi="Times New Roman" w:cs="Times New Roman"/>
          <w:color w:val="000000"/>
          <w:sz w:val="24"/>
          <w:szCs w:val="24"/>
          <w:lang w:val="ru-RU"/>
        </w:rPr>
        <w:t>обязательств учреждения с приложением инвентаризационных описей, акта</w:t>
      </w:r>
      <w:r>
        <w:rPr>
          <w:rFonts w:hAnsi="Times New Roman" w:cs="Times New Roman"/>
          <w:color w:val="000000"/>
          <w:sz w:val="24"/>
          <w:szCs w:val="24"/>
        </w:rPr>
        <w:t> </w:t>
      </w:r>
      <w:r w:rsidRPr="00B014A6">
        <w:rPr>
          <w:rFonts w:hAnsi="Times New Roman" w:cs="Times New Roman"/>
          <w:color w:val="000000"/>
          <w:sz w:val="24"/>
          <w:szCs w:val="24"/>
          <w:lang w:val="ru-RU"/>
        </w:rPr>
        <w:t>проверки кассы учреждения;</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акты сверки расчетов, подтверждающие состояние дебиторской и кредиторской задолженности, перечень нереальных к взысканию сумм дебиторской</w:t>
      </w:r>
      <w:r>
        <w:rPr>
          <w:rFonts w:hAnsi="Times New Roman" w:cs="Times New Roman"/>
          <w:color w:val="000000"/>
          <w:sz w:val="24"/>
          <w:szCs w:val="24"/>
        </w:rPr>
        <w:t> </w:t>
      </w:r>
      <w:r w:rsidRPr="00B014A6">
        <w:rPr>
          <w:rFonts w:hAnsi="Times New Roman" w:cs="Times New Roman"/>
          <w:color w:val="000000"/>
          <w:sz w:val="24"/>
          <w:szCs w:val="24"/>
          <w:lang w:val="ru-RU"/>
        </w:rPr>
        <w:t>задолженности с исчерпывающей характеристикой по каждой сумме;</w:t>
      </w:r>
    </w:p>
    <w:p w:rsidR="004D63EF" w:rsidRDefault="00A87E03" w:rsidP="00314750">
      <w:pPr>
        <w:numPr>
          <w:ilvl w:val="0"/>
          <w:numId w:val="3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ревизий</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проверок</w:t>
      </w:r>
      <w:proofErr w:type="spellEnd"/>
      <w:r>
        <w:rPr>
          <w:rFonts w:hAnsi="Times New Roman" w:cs="Times New Roman"/>
          <w:color w:val="000000"/>
          <w:sz w:val="24"/>
          <w:szCs w:val="24"/>
        </w:rPr>
        <w:t>;</w:t>
      </w:r>
    </w:p>
    <w:p w:rsidR="004D63EF" w:rsidRPr="00B014A6" w:rsidRDefault="00A87E03" w:rsidP="00314750">
      <w:pPr>
        <w:numPr>
          <w:ilvl w:val="0"/>
          <w:numId w:val="34"/>
        </w:numPr>
        <w:ind w:left="780" w:right="180"/>
        <w:contextualSpacing/>
        <w:jc w:val="both"/>
        <w:rPr>
          <w:rFonts w:hAnsi="Times New Roman" w:cs="Times New Roman"/>
          <w:color w:val="000000"/>
          <w:sz w:val="24"/>
          <w:szCs w:val="24"/>
          <w:lang w:val="ru-RU"/>
        </w:rPr>
      </w:pPr>
      <w:r w:rsidRPr="00B014A6">
        <w:rPr>
          <w:rFonts w:hAnsi="Times New Roman" w:cs="Times New Roman"/>
          <w:color w:val="000000"/>
          <w:sz w:val="24"/>
          <w:szCs w:val="24"/>
          <w:lang w:val="ru-RU"/>
        </w:rPr>
        <w:t>материалы о недостачах и хищениях, переданных и не переданных в правоохранительные органы;</w:t>
      </w:r>
    </w:p>
    <w:p w:rsidR="004D63EF" w:rsidRDefault="00A87E03" w:rsidP="00314750">
      <w:pPr>
        <w:numPr>
          <w:ilvl w:val="0"/>
          <w:numId w:val="3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бланки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строгой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w:t>
      </w:r>
    </w:p>
    <w:p w:rsidR="004D63EF" w:rsidRPr="00B014A6" w:rsidRDefault="00A87E03" w:rsidP="00314750">
      <w:pPr>
        <w:numPr>
          <w:ilvl w:val="0"/>
          <w:numId w:val="34"/>
        </w:numPr>
        <w:ind w:left="780" w:right="180"/>
        <w:jc w:val="both"/>
        <w:rPr>
          <w:rFonts w:hAnsi="Times New Roman" w:cs="Times New Roman"/>
          <w:color w:val="000000"/>
          <w:sz w:val="24"/>
          <w:szCs w:val="24"/>
          <w:lang w:val="ru-RU"/>
        </w:rPr>
      </w:pPr>
      <w:r w:rsidRPr="00B014A6">
        <w:rPr>
          <w:rFonts w:hAnsi="Times New Roman" w:cs="Times New Roman"/>
          <w:color w:val="000000"/>
          <w:sz w:val="24"/>
          <w:szCs w:val="24"/>
          <w:lang w:val="ru-RU"/>
        </w:rPr>
        <w:t>иная бухгалтерская документация, свидетельствующая о деятельности</w:t>
      </w:r>
      <w:r>
        <w:rPr>
          <w:rFonts w:hAnsi="Times New Roman" w:cs="Times New Roman"/>
          <w:color w:val="000000"/>
          <w:sz w:val="24"/>
          <w:szCs w:val="24"/>
        </w:rPr>
        <w:t> </w:t>
      </w:r>
      <w:r w:rsidRPr="00B014A6">
        <w:rPr>
          <w:rFonts w:hAnsi="Times New Roman" w:cs="Times New Roman"/>
          <w:color w:val="000000"/>
          <w:sz w:val="24"/>
          <w:szCs w:val="24"/>
          <w:lang w:val="ru-RU"/>
        </w:rPr>
        <w:t>учреждения.</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w:t>
      </w:r>
      <w:r>
        <w:rPr>
          <w:rFonts w:hAnsi="Times New Roman" w:cs="Times New Roman"/>
          <w:color w:val="000000"/>
          <w:sz w:val="24"/>
          <w:szCs w:val="24"/>
        </w:rPr>
        <w:t> </w:t>
      </w:r>
      <w:r w:rsidRPr="00B014A6">
        <w:rPr>
          <w:rFonts w:hAnsi="Times New Roman" w:cs="Times New Roman"/>
          <w:color w:val="000000"/>
          <w:sz w:val="24"/>
          <w:szCs w:val="24"/>
          <w:lang w:val="ru-RU"/>
        </w:rPr>
        <w:t>присутствии комиссии.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Члены комиссии, имеющие замечания по содержанию акта, подписывают его с отметкой</w:t>
      </w:r>
      <w:r>
        <w:rPr>
          <w:rFonts w:hAnsi="Times New Roman" w:cs="Times New Roman"/>
          <w:color w:val="000000"/>
          <w:sz w:val="24"/>
          <w:szCs w:val="24"/>
        </w:rPr>
        <w:t> </w:t>
      </w:r>
      <w:r w:rsidRPr="00B014A6">
        <w:rPr>
          <w:rFonts w:hAnsi="Times New Roman" w:cs="Times New Roman"/>
          <w:color w:val="000000"/>
          <w:sz w:val="24"/>
          <w:szCs w:val="24"/>
          <w:lang w:val="ru-RU"/>
        </w:rPr>
        <w:t xml:space="preserve"> «Замечания прилагаются». Текст замечаний излагается на отдельном листе, небольшие по объему замечания допускается фиксировать на самом акте.</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t>7. Акт приема-передачи оформляется в последний рабочий день увольняемого лица в учреждении.</w:t>
      </w:r>
    </w:p>
    <w:p w:rsidR="004D63EF" w:rsidRPr="00B014A6" w:rsidRDefault="00A87E03" w:rsidP="00314750">
      <w:pPr>
        <w:jc w:val="both"/>
        <w:rPr>
          <w:rFonts w:hAnsi="Times New Roman" w:cs="Times New Roman"/>
          <w:color w:val="000000"/>
          <w:sz w:val="24"/>
          <w:szCs w:val="24"/>
          <w:lang w:val="ru-RU"/>
        </w:rPr>
      </w:pPr>
      <w:r w:rsidRPr="00B014A6">
        <w:rPr>
          <w:rFonts w:hAnsi="Times New Roman" w:cs="Times New Roman"/>
          <w:color w:val="000000"/>
          <w:sz w:val="24"/>
          <w:szCs w:val="24"/>
          <w:lang w:val="ru-RU"/>
        </w:rPr>
        <w:lastRenderedPageBreak/>
        <w:t>8. Акт приема-передачи дел составляется в трех экземплярах: 1-й экземпляр –</w:t>
      </w:r>
      <w:r>
        <w:rPr>
          <w:rFonts w:hAnsi="Times New Roman" w:cs="Times New Roman"/>
          <w:color w:val="000000"/>
          <w:sz w:val="24"/>
          <w:szCs w:val="24"/>
        </w:rPr>
        <w:t> </w:t>
      </w:r>
      <w:r w:rsidRPr="00B014A6">
        <w:rPr>
          <w:rFonts w:hAnsi="Times New Roman" w:cs="Times New Roman"/>
          <w:color w:val="000000"/>
          <w:sz w:val="24"/>
          <w:szCs w:val="24"/>
          <w:lang w:val="ru-RU"/>
        </w:rPr>
        <w:t>учредителю (руководителю учреждения, если увольняется главный бухгалтер), 2-й</w:t>
      </w:r>
      <w:r>
        <w:rPr>
          <w:rFonts w:hAnsi="Times New Roman" w:cs="Times New Roman"/>
          <w:color w:val="000000"/>
          <w:sz w:val="24"/>
          <w:szCs w:val="24"/>
        </w:rPr>
        <w:t> </w:t>
      </w:r>
      <w:r w:rsidRPr="00B014A6">
        <w:rPr>
          <w:rFonts w:hAnsi="Times New Roman" w:cs="Times New Roman"/>
          <w:color w:val="000000"/>
          <w:sz w:val="24"/>
          <w:szCs w:val="24"/>
          <w:lang w:val="ru-RU"/>
        </w:rPr>
        <w:t>экземпляр – увольняемому лицу, 3-й экземпляр – уполномоченному лицу, которое</w:t>
      </w:r>
      <w:r>
        <w:rPr>
          <w:rFonts w:hAnsi="Times New Roman" w:cs="Times New Roman"/>
          <w:color w:val="000000"/>
          <w:sz w:val="24"/>
          <w:szCs w:val="24"/>
        </w:rPr>
        <w:t> </w:t>
      </w:r>
      <w:r w:rsidRPr="00B014A6">
        <w:rPr>
          <w:rFonts w:hAnsi="Times New Roman" w:cs="Times New Roman"/>
          <w:color w:val="000000"/>
          <w:sz w:val="24"/>
          <w:szCs w:val="24"/>
          <w:lang w:val="ru-RU"/>
        </w:rPr>
        <w:t>принимало дела.</w:t>
      </w:r>
    </w:p>
    <w:p w:rsidR="004D63EF" w:rsidRPr="00B014A6" w:rsidRDefault="004D63EF" w:rsidP="00314750">
      <w:pPr>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4449"/>
        <w:gridCol w:w="1563"/>
        <w:gridCol w:w="3165"/>
      </w:tblGrid>
      <w:tr w:rsidR="004D63EF">
        <w:tc>
          <w:tcPr>
            <w:tcW w:w="0" w:type="auto"/>
            <w:tcMar>
              <w:top w:w="75" w:type="dxa"/>
              <w:left w:w="75" w:type="dxa"/>
              <w:bottom w:w="75" w:type="dxa"/>
              <w:right w:w="75" w:type="dxa"/>
            </w:tcMar>
            <w:vAlign w:val="bottom"/>
          </w:tcPr>
          <w:p w:rsidR="004D63EF" w:rsidRPr="00DF3B9E" w:rsidRDefault="00DF3B9E" w:rsidP="00404634">
            <w:pPr>
              <w:jc w:val="both"/>
              <w:rPr>
                <w:lang w:val="ru-RU"/>
              </w:rPr>
            </w:pPr>
            <w:r>
              <w:rPr>
                <w:rFonts w:hAnsi="Times New Roman" w:cs="Times New Roman"/>
                <w:color w:val="000000"/>
                <w:sz w:val="24"/>
                <w:szCs w:val="24"/>
                <w:lang w:val="ru-RU"/>
              </w:rPr>
              <w:t>Специалист 2 категории</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4D63EF" w:rsidRDefault="004D63EF" w:rsidP="00404634">
            <w:pPr>
              <w:ind w:left="75" w:right="75"/>
              <w:jc w:val="both"/>
              <w:rPr>
                <w:rFonts w:hAnsi="Times New Roman" w:cs="Times New Roman"/>
                <w:color w:val="000000"/>
                <w:sz w:val="24"/>
                <w:szCs w:val="24"/>
              </w:rPr>
            </w:pPr>
          </w:p>
        </w:tc>
        <w:tc>
          <w:tcPr>
            <w:tcW w:w="0" w:type="auto"/>
            <w:tcMar>
              <w:top w:w="75" w:type="dxa"/>
              <w:left w:w="75" w:type="dxa"/>
              <w:bottom w:w="75" w:type="dxa"/>
              <w:right w:w="75" w:type="dxa"/>
            </w:tcMar>
            <w:vAlign w:val="bottom"/>
          </w:tcPr>
          <w:p w:rsidR="004D63EF" w:rsidRPr="00DF3B9E" w:rsidRDefault="00DF3B9E" w:rsidP="00DF3B9E">
            <w:pPr>
              <w:jc w:val="both"/>
              <w:rPr>
                <w:lang w:val="ru-RU"/>
              </w:rPr>
            </w:pP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Е.А.Воронцова</w:t>
            </w:r>
            <w:proofErr w:type="spellEnd"/>
          </w:p>
        </w:tc>
      </w:tr>
      <w:tr w:rsidR="004D63EF">
        <w:tc>
          <w:tcPr>
            <w:tcW w:w="5580" w:type="dxa"/>
            <w:tcMar>
              <w:top w:w="75" w:type="dxa"/>
              <w:left w:w="75" w:type="dxa"/>
              <w:bottom w:w="75" w:type="dxa"/>
              <w:right w:w="75" w:type="dxa"/>
            </w:tcMar>
            <w:vAlign w:val="center"/>
          </w:tcPr>
          <w:p w:rsidR="004D63EF" w:rsidRDefault="004D63EF" w:rsidP="00404634">
            <w:pPr>
              <w:ind w:left="75" w:right="75"/>
              <w:jc w:val="both"/>
              <w:rPr>
                <w:rFonts w:hAnsi="Times New Roman" w:cs="Times New Roman"/>
                <w:color w:val="000000"/>
                <w:sz w:val="24"/>
                <w:szCs w:val="24"/>
              </w:rPr>
            </w:pPr>
          </w:p>
        </w:tc>
        <w:tc>
          <w:tcPr>
            <w:tcW w:w="2080" w:type="dxa"/>
            <w:tcMar>
              <w:top w:w="75" w:type="dxa"/>
              <w:left w:w="75" w:type="dxa"/>
              <w:bottom w:w="75" w:type="dxa"/>
              <w:right w:w="75" w:type="dxa"/>
            </w:tcMar>
            <w:vAlign w:val="center"/>
          </w:tcPr>
          <w:p w:rsidR="004D63EF" w:rsidRDefault="004D63EF" w:rsidP="00404634">
            <w:pPr>
              <w:ind w:left="75" w:right="75"/>
              <w:jc w:val="both"/>
              <w:rPr>
                <w:rFonts w:hAnsi="Times New Roman" w:cs="Times New Roman"/>
                <w:color w:val="000000"/>
                <w:sz w:val="24"/>
                <w:szCs w:val="24"/>
              </w:rPr>
            </w:pPr>
          </w:p>
        </w:tc>
        <w:tc>
          <w:tcPr>
            <w:tcW w:w="3700" w:type="dxa"/>
            <w:tcMar>
              <w:top w:w="75" w:type="dxa"/>
              <w:left w:w="75" w:type="dxa"/>
              <w:bottom w:w="75" w:type="dxa"/>
              <w:right w:w="75" w:type="dxa"/>
            </w:tcMar>
            <w:vAlign w:val="center"/>
          </w:tcPr>
          <w:p w:rsidR="004D63EF" w:rsidRDefault="004D63EF" w:rsidP="00404634">
            <w:pPr>
              <w:ind w:left="75" w:right="75"/>
              <w:jc w:val="both"/>
              <w:rPr>
                <w:rFonts w:hAnsi="Times New Roman" w:cs="Times New Roman"/>
                <w:color w:val="000000"/>
                <w:sz w:val="24"/>
                <w:szCs w:val="24"/>
              </w:rPr>
            </w:pPr>
          </w:p>
        </w:tc>
      </w:tr>
    </w:tbl>
    <w:p w:rsidR="00A87E03" w:rsidRDefault="00A87E03" w:rsidP="00404634">
      <w:pPr>
        <w:jc w:val="both"/>
      </w:pPr>
    </w:p>
    <w:sectPr w:rsidR="00A87E03" w:rsidSect="004D63EF">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5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323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00B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D7E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B461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52635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9733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A33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D26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727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930E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875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EF60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023C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12B8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135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C2B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24C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F1A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427B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37A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D76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E61E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5766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05C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5812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721D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923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C12F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673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5835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330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D019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D62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C52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F433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F78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35"/>
  </w:num>
  <w:num w:numId="4">
    <w:abstractNumId w:val="4"/>
  </w:num>
  <w:num w:numId="5">
    <w:abstractNumId w:val="20"/>
  </w:num>
  <w:num w:numId="6">
    <w:abstractNumId w:val="28"/>
  </w:num>
  <w:num w:numId="7">
    <w:abstractNumId w:val="5"/>
  </w:num>
  <w:num w:numId="8">
    <w:abstractNumId w:val="33"/>
  </w:num>
  <w:num w:numId="9">
    <w:abstractNumId w:val="36"/>
  </w:num>
  <w:num w:numId="10">
    <w:abstractNumId w:val="26"/>
  </w:num>
  <w:num w:numId="11">
    <w:abstractNumId w:val="32"/>
  </w:num>
  <w:num w:numId="12">
    <w:abstractNumId w:val="11"/>
  </w:num>
  <w:num w:numId="13">
    <w:abstractNumId w:val="27"/>
  </w:num>
  <w:num w:numId="14">
    <w:abstractNumId w:val="2"/>
  </w:num>
  <w:num w:numId="15">
    <w:abstractNumId w:val="29"/>
  </w:num>
  <w:num w:numId="16">
    <w:abstractNumId w:val="3"/>
  </w:num>
  <w:num w:numId="17">
    <w:abstractNumId w:val="22"/>
  </w:num>
  <w:num w:numId="18">
    <w:abstractNumId w:val="1"/>
  </w:num>
  <w:num w:numId="19">
    <w:abstractNumId w:val="7"/>
  </w:num>
  <w:num w:numId="20">
    <w:abstractNumId w:val="9"/>
  </w:num>
  <w:num w:numId="21">
    <w:abstractNumId w:val="6"/>
  </w:num>
  <w:num w:numId="22">
    <w:abstractNumId w:val="0"/>
  </w:num>
  <w:num w:numId="23">
    <w:abstractNumId w:val="23"/>
  </w:num>
  <w:num w:numId="24">
    <w:abstractNumId w:val="15"/>
  </w:num>
  <w:num w:numId="25">
    <w:abstractNumId w:val="14"/>
  </w:num>
  <w:num w:numId="26">
    <w:abstractNumId w:val="24"/>
  </w:num>
  <w:num w:numId="27">
    <w:abstractNumId w:val="34"/>
  </w:num>
  <w:num w:numId="28">
    <w:abstractNumId w:val="13"/>
  </w:num>
  <w:num w:numId="29">
    <w:abstractNumId w:val="16"/>
  </w:num>
  <w:num w:numId="30">
    <w:abstractNumId w:val="18"/>
  </w:num>
  <w:num w:numId="31">
    <w:abstractNumId w:val="19"/>
  </w:num>
  <w:num w:numId="32">
    <w:abstractNumId w:val="30"/>
  </w:num>
  <w:num w:numId="33">
    <w:abstractNumId w:val="8"/>
  </w:num>
  <w:num w:numId="34">
    <w:abstractNumId w:val="25"/>
  </w:num>
  <w:num w:numId="35">
    <w:abstractNumId w:val="21"/>
  </w:num>
  <w:num w:numId="36">
    <w:abstractNumId w:val="1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5A05CE"/>
    <w:rsid w:val="00176A31"/>
    <w:rsid w:val="002D33B1"/>
    <w:rsid w:val="002D3591"/>
    <w:rsid w:val="00314750"/>
    <w:rsid w:val="003514A0"/>
    <w:rsid w:val="00373FE4"/>
    <w:rsid w:val="00404634"/>
    <w:rsid w:val="004D63EF"/>
    <w:rsid w:val="004F7E17"/>
    <w:rsid w:val="00526835"/>
    <w:rsid w:val="00537B2A"/>
    <w:rsid w:val="00551ADE"/>
    <w:rsid w:val="005851B1"/>
    <w:rsid w:val="005A05CE"/>
    <w:rsid w:val="005A3094"/>
    <w:rsid w:val="005F5D9B"/>
    <w:rsid w:val="00622A90"/>
    <w:rsid w:val="00634CA4"/>
    <w:rsid w:val="00653AF6"/>
    <w:rsid w:val="00694519"/>
    <w:rsid w:val="007D2EC1"/>
    <w:rsid w:val="008D00F6"/>
    <w:rsid w:val="0092461C"/>
    <w:rsid w:val="00A4456F"/>
    <w:rsid w:val="00A87E03"/>
    <w:rsid w:val="00AD62CB"/>
    <w:rsid w:val="00B014A6"/>
    <w:rsid w:val="00B73A5A"/>
    <w:rsid w:val="00B75574"/>
    <w:rsid w:val="00B76C28"/>
    <w:rsid w:val="00B9780A"/>
    <w:rsid w:val="00BC241D"/>
    <w:rsid w:val="00C9006D"/>
    <w:rsid w:val="00DC7540"/>
    <w:rsid w:val="00DD58D4"/>
    <w:rsid w:val="00DF3B9E"/>
    <w:rsid w:val="00E438A1"/>
    <w:rsid w:val="00EE1A4D"/>
    <w:rsid w:val="00F01E19"/>
    <w:rsid w:val="00F06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EFB2-75EC-4DB9-BDA3-15708D97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6714</Words>
  <Characters>38273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UsrSS</cp:lastModifiedBy>
  <cp:revision>17</cp:revision>
  <cp:lastPrinted>2021-03-24T10:21:00Z</cp:lastPrinted>
  <dcterms:created xsi:type="dcterms:W3CDTF">2021-01-26T09:06:00Z</dcterms:created>
  <dcterms:modified xsi:type="dcterms:W3CDTF">2022-02-04T06:39:00Z</dcterms:modified>
</cp:coreProperties>
</file>