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CE" w:rsidRDefault="003F0DCE" w:rsidP="003F0DC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Сведения</w:t>
      </w:r>
    </w:p>
    <w:p w:rsidR="003F0DCE" w:rsidRDefault="003F0DCE" w:rsidP="003F0DCE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F0DCE" w:rsidRDefault="003F0DCE" w:rsidP="003F0DCE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F0DCE" w:rsidRDefault="003F0DCE" w:rsidP="003F0D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</w:t>
      </w:r>
      <w:r w:rsidR="00256A84">
        <w:rPr>
          <w:rFonts w:ascii="Times New Roman" w:hAnsi="Times New Roman" w:cs="Times New Roman"/>
          <w:sz w:val="27"/>
          <w:szCs w:val="27"/>
        </w:rPr>
        <w:t>2</w:t>
      </w:r>
      <w:r w:rsidR="000D198E">
        <w:rPr>
          <w:rFonts w:ascii="Times New Roman" w:hAnsi="Times New Roman" w:cs="Times New Roman"/>
          <w:sz w:val="27"/>
          <w:szCs w:val="27"/>
        </w:rPr>
        <w:t>1</w:t>
      </w:r>
      <w:r w:rsidR="00256A8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года по 31 декабря 20</w:t>
      </w:r>
      <w:r w:rsidR="00256A84">
        <w:rPr>
          <w:rFonts w:ascii="Times New Roman" w:hAnsi="Times New Roman" w:cs="Times New Roman"/>
          <w:sz w:val="27"/>
          <w:szCs w:val="27"/>
        </w:rPr>
        <w:t>2</w:t>
      </w:r>
      <w:r w:rsidR="000D198E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главы </w:t>
      </w:r>
    </w:p>
    <w:p w:rsidR="003F0DCE" w:rsidRDefault="003F0DCE" w:rsidP="003F0D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Екатеринославского сельсовета Тюльганского района и членов его семьи </w:t>
      </w:r>
    </w:p>
    <w:tbl>
      <w:tblPr>
        <w:tblW w:w="1568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"/>
        <w:gridCol w:w="1363"/>
        <w:gridCol w:w="1616"/>
        <w:gridCol w:w="1339"/>
        <w:gridCol w:w="1567"/>
        <w:gridCol w:w="832"/>
        <w:gridCol w:w="1263"/>
        <w:gridCol w:w="1339"/>
        <w:gridCol w:w="894"/>
        <w:gridCol w:w="1140"/>
        <w:gridCol w:w="1340"/>
        <w:gridCol w:w="1187"/>
        <w:gridCol w:w="1479"/>
      </w:tblGrid>
      <w:tr w:rsidR="003F0DCE" w:rsidTr="0035554E">
        <w:trPr>
          <w:trHeight w:val="567"/>
          <w:tblCellSpacing w:w="0" w:type="dxa"/>
        </w:trPr>
        <w:tc>
          <w:tcPr>
            <w:tcW w:w="3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F0DCE" w:rsidRDefault="003E7D5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5" w:anchor="Par187" w:history="1">
              <w:r w:rsidR="003F0DCE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6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50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7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F0DCE" w:rsidRDefault="003F0DCE">
            <w:pPr>
              <w:spacing w:after="0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8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F0DCE" w:rsidTr="0035554E">
        <w:trPr>
          <w:trHeight w:val="204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DCE" w:rsidTr="0035554E">
        <w:trPr>
          <w:trHeight w:val="152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0DCE" w:rsidTr="0035554E">
        <w:trPr>
          <w:trHeight w:val="2220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Сулимов А.Г.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земельный пай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E7D5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207242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F0DCE" w:rsidRDefault="00256A8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Лада Гранта 219110,2019г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E7D5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502714,22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rHeight w:val="1034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Сулимова Л.В.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E7D5C" w:rsidP="003E7D5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207242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cs="Times New Roman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63,4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797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Россия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E7D5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191754,53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</w:tbl>
    <w:p w:rsidR="003F0DCE" w:rsidRDefault="003F0DCE" w:rsidP="003F0DCE">
      <w:pPr>
        <w:spacing w:after="0" w:line="240" w:lineRule="auto"/>
        <w:rPr>
          <w:sz w:val="18"/>
          <w:szCs w:val="18"/>
        </w:rPr>
      </w:pPr>
      <w:bookmarkStart w:id="0" w:name="Par187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3F0DCE" w:rsidRDefault="003F0DCE" w:rsidP="003F0DCE">
      <w:pPr>
        <w:spacing w:after="0" w:line="240" w:lineRule="auto"/>
        <w:rPr>
          <w:sz w:val="18"/>
          <w:szCs w:val="18"/>
        </w:rPr>
      </w:pPr>
    </w:p>
    <w:p w:rsidR="003F0DCE" w:rsidRDefault="003F0DCE" w:rsidP="003F0DCE">
      <w:pPr>
        <w:spacing w:after="0" w:line="240" w:lineRule="auto"/>
        <w:rPr>
          <w:sz w:val="18"/>
          <w:szCs w:val="18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</w:t>
      </w:r>
      <w:r w:rsidR="00256A84">
        <w:rPr>
          <w:rFonts w:ascii="Times New Roman" w:hAnsi="Times New Roman" w:cs="Times New Roman"/>
          <w:sz w:val="27"/>
          <w:szCs w:val="27"/>
        </w:rPr>
        <w:t>2</w:t>
      </w:r>
      <w:r w:rsidR="00960132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</w:t>
      </w:r>
      <w:r w:rsidR="00256A84">
        <w:rPr>
          <w:rFonts w:ascii="Times New Roman" w:hAnsi="Times New Roman" w:cs="Times New Roman"/>
          <w:sz w:val="27"/>
          <w:szCs w:val="27"/>
        </w:rPr>
        <w:t>2</w:t>
      </w:r>
      <w:r w:rsidR="00960132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специалиста 1 категории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Екатеринославского сельсовета Тюльганского района и членов его семьи</w:t>
      </w:r>
    </w:p>
    <w:tbl>
      <w:tblPr>
        <w:tblW w:w="156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"/>
        <w:gridCol w:w="1360"/>
        <w:gridCol w:w="1613"/>
        <w:gridCol w:w="1336"/>
        <w:gridCol w:w="1563"/>
        <w:gridCol w:w="830"/>
        <w:gridCol w:w="1259"/>
        <w:gridCol w:w="1336"/>
        <w:gridCol w:w="892"/>
        <w:gridCol w:w="1137"/>
        <w:gridCol w:w="1337"/>
        <w:gridCol w:w="1183"/>
        <w:gridCol w:w="1475"/>
      </w:tblGrid>
      <w:tr w:rsidR="003F0DCE" w:rsidTr="0035554E">
        <w:trPr>
          <w:trHeight w:val="568"/>
          <w:tblCellSpacing w:w="0" w:type="dxa"/>
        </w:trPr>
        <w:tc>
          <w:tcPr>
            <w:tcW w:w="3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F0DCE" w:rsidRDefault="003E7D5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9" w:anchor="Par187" w:history="1">
              <w:r w:rsidR="003F0DCE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10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99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1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4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2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F0DCE" w:rsidTr="0035554E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DCE" w:rsidTr="0035554E">
        <w:trPr>
          <w:trHeight w:val="265"/>
          <w:tblCellSpacing w:w="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0DCE" w:rsidTr="0035554E">
        <w:trPr>
          <w:trHeight w:val="1508"/>
          <w:tblCellSpacing w:w="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Кузнецова Е.М.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right="-57"/>
            </w:pPr>
            <w:r>
              <w:t xml:space="preserve">земельный    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t xml:space="preserve">          пай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E7D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207242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39,8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869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960132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514464,38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rHeight w:val="2462"/>
          <w:tblCellSpacing w:w="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Кузнецов С.В.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F0DCE" w:rsidRDefault="003F0DCE">
            <w:pPr>
              <w:spacing w:after="0" w:line="240" w:lineRule="auto"/>
              <w:ind w:right="-57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земельный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участок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39,8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E7D5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207242</w:t>
            </w:r>
            <w:bookmarkStart w:id="1" w:name="_GoBack"/>
            <w:bookmarkEnd w:id="1"/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869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ВАЗ-2121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Pr="00960132" w:rsidRDefault="009601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60132">
              <w:rPr>
                <w:sz w:val="20"/>
                <w:szCs w:val="20"/>
              </w:rPr>
              <w:t>161616,00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</w:tbl>
    <w:p w:rsidR="003F0DCE" w:rsidRDefault="003F0DCE" w:rsidP="003F0DCE">
      <w:pPr>
        <w:spacing w:before="100" w:beforeAutospacing="1" w:after="100" w:afterAutospacing="1" w:line="240" w:lineRule="atLeast"/>
        <w:rPr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Pr="0035554E" w:rsidRDefault="003F0DCE" w:rsidP="0035554E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3F0DCE" w:rsidRDefault="003F0DCE" w:rsidP="0096013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60132" w:rsidRDefault="00960132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60132" w:rsidRDefault="00960132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</w:t>
      </w:r>
      <w:r w:rsidR="00256A84">
        <w:rPr>
          <w:rFonts w:ascii="Times New Roman" w:hAnsi="Times New Roman" w:cs="Times New Roman"/>
          <w:sz w:val="27"/>
          <w:szCs w:val="27"/>
        </w:rPr>
        <w:t>2</w:t>
      </w:r>
      <w:r w:rsidR="00960132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</w:t>
      </w:r>
      <w:r w:rsidR="00256A84">
        <w:rPr>
          <w:rFonts w:ascii="Times New Roman" w:hAnsi="Times New Roman" w:cs="Times New Roman"/>
          <w:sz w:val="27"/>
          <w:szCs w:val="27"/>
        </w:rPr>
        <w:t>2</w:t>
      </w:r>
      <w:r w:rsidR="00960132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специалиста 2 категории администрации Екатеринославского сельсовета Тюльганского района и членов его семьи </w:t>
      </w:r>
    </w:p>
    <w:tbl>
      <w:tblPr>
        <w:tblW w:w="156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"/>
        <w:gridCol w:w="1901"/>
        <w:gridCol w:w="1395"/>
        <w:gridCol w:w="1135"/>
        <w:gridCol w:w="1134"/>
        <w:gridCol w:w="1134"/>
        <w:gridCol w:w="1276"/>
        <w:gridCol w:w="1559"/>
        <w:gridCol w:w="1079"/>
        <w:gridCol w:w="1141"/>
        <w:gridCol w:w="1258"/>
        <w:gridCol w:w="1200"/>
        <w:gridCol w:w="1044"/>
      </w:tblGrid>
      <w:tr w:rsidR="003F0DCE" w:rsidTr="0035554E">
        <w:trPr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F0DCE" w:rsidRDefault="003E7D5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13" w:anchor="Par187" w:history="1">
              <w:r w:rsidR="003F0DCE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3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14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67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5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0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6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F0DCE" w:rsidTr="0035554E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DCE" w:rsidTr="0035554E">
        <w:trPr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0DCE" w:rsidTr="0035554E">
        <w:trPr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Воронцова Е.А.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BE16CC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  <w:p w:rsidR="00BE16CC" w:rsidRDefault="00BE16CC">
            <w:pPr>
              <w:spacing w:after="0"/>
              <w:rPr>
                <w:rFonts w:cs="Times New Roman"/>
              </w:rPr>
            </w:pPr>
          </w:p>
          <w:p w:rsidR="00BE16CC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52,2</w:t>
            </w:r>
          </w:p>
          <w:p w:rsidR="00BE16CC" w:rsidRDefault="00BE16CC">
            <w:pPr>
              <w:spacing w:after="0"/>
              <w:rPr>
                <w:rFonts w:cs="Times New Roman"/>
              </w:rPr>
            </w:pPr>
          </w:p>
          <w:p w:rsidR="00BE16CC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BE16CC" w:rsidRDefault="00BE16CC">
            <w:pPr>
              <w:spacing w:after="0"/>
              <w:rPr>
                <w:rFonts w:cs="Times New Roman"/>
              </w:rPr>
            </w:pPr>
          </w:p>
          <w:p w:rsidR="00BE16CC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Pr="00BE16CC" w:rsidRDefault="003F0DCE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960132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373870,99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Воронцов В.П.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52,2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Pr="003E7D5C" w:rsidRDefault="003E7D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88264,80</w:t>
            </w:r>
          </w:p>
          <w:p w:rsidR="003F0DCE" w:rsidRPr="0035554E" w:rsidRDefault="003F0DCE" w:rsidP="0035554E">
            <w:pPr>
              <w:spacing w:after="0" w:line="240" w:lineRule="auto"/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rHeight w:val="360"/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 К.В.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¼ доли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¼ доли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52,2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4114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Россия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 w:rsidP="0035554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DCE" w:rsidRPr="0035554E" w:rsidRDefault="003F0DCE" w:rsidP="0035554E">
            <w:pPr>
              <w:spacing w:after="0" w:line="240" w:lineRule="auto"/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rHeight w:val="1632"/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 П.В.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52,2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960132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63375,00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</w:tbl>
    <w:p w:rsidR="003F0DCE" w:rsidRDefault="003F0DCE" w:rsidP="003F0DCE">
      <w:pPr>
        <w:spacing w:after="0" w:line="240" w:lineRule="auto"/>
      </w:pPr>
    </w:p>
    <w:p w:rsidR="003F0DCE" w:rsidRDefault="003F0DCE" w:rsidP="003F0DCE">
      <w:pPr>
        <w:spacing w:after="0" w:line="240" w:lineRule="auto"/>
      </w:pPr>
    </w:p>
    <w:p w:rsidR="003F0DCE" w:rsidRDefault="003F0DCE" w:rsidP="003F0DCE"/>
    <w:p w:rsidR="006907FA" w:rsidRDefault="006907FA"/>
    <w:sectPr w:rsidR="006907FA" w:rsidSect="003F0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0DCE"/>
    <w:rsid w:val="000A4E54"/>
    <w:rsid w:val="000D198E"/>
    <w:rsid w:val="00256A84"/>
    <w:rsid w:val="0035554E"/>
    <w:rsid w:val="003E7D5C"/>
    <w:rsid w:val="003F0DCE"/>
    <w:rsid w:val="006907FA"/>
    <w:rsid w:val="00960132"/>
    <w:rsid w:val="00B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3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2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1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0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UsrEkt</cp:lastModifiedBy>
  <cp:revision>3</cp:revision>
  <dcterms:created xsi:type="dcterms:W3CDTF">2021-05-31T10:13:00Z</dcterms:created>
  <dcterms:modified xsi:type="dcterms:W3CDTF">2022-03-29T05:50:00Z</dcterms:modified>
</cp:coreProperties>
</file>