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48" w:rsidRDefault="00580348" w:rsidP="0058034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580348" w:rsidRDefault="00580348" w:rsidP="0058034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580348" w:rsidRPr="00112542" w:rsidRDefault="00580348" w:rsidP="0058034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580348" w:rsidRPr="00112542" w:rsidRDefault="00580348" w:rsidP="0071029D">
      <w:pPr>
        <w:tabs>
          <w:tab w:val="left" w:pos="6360"/>
          <w:tab w:val="left" w:pos="7292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05CC">
        <w:rPr>
          <w:sz w:val="28"/>
          <w:szCs w:val="28"/>
        </w:rPr>
        <w:t xml:space="preserve">     </w:t>
      </w:r>
      <w:r w:rsidR="00031F1C">
        <w:rPr>
          <w:sz w:val="28"/>
          <w:szCs w:val="28"/>
        </w:rPr>
        <w:t>26.12</w:t>
      </w:r>
      <w:r w:rsidR="00932C1B">
        <w:rPr>
          <w:sz w:val="28"/>
          <w:szCs w:val="28"/>
        </w:rPr>
        <w:t>.</w:t>
      </w:r>
      <w:r w:rsidRPr="00112542">
        <w:rPr>
          <w:sz w:val="28"/>
          <w:szCs w:val="28"/>
        </w:rPr>
        <w:t>20</w:t>
      </w:r>
      <w:r w:rsidR="006A05CC">
        <w:rPr>
          <w:sz w:val="28"/>
          <w:szCs w:val="28"/>
        </w:rPr>
        <w:t>2</w:t>
      </w:r>
      <w:r w:rsidR="00142872">
        <w:rPr>
          <w:sz w:val="28"/>
          <w:szCs w:val="28"/>
        </w:rPr>
        <w:t>2</w:t>
      </w:r>
      <w:r w:rsidRPr="0011254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112542">
        <w:rPr>
          <w:sz w:val="28"/>
          <w:szCs w:val="28"/>
        </w:rPr>
        <w:t xml:space="preserve">              </w:t>
      </w:r>
      <w:r w:rsidR="00932C1B">
        <w:rPr>
          <w:sz w:val="28"/>
          <w:szCs w:val="28"/>
        </w:rPr>
        <w:t xml:space="preserve">               </w:t>
      </w:r>
      <w:r w:rsidR="0071029D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031F1C">
        <w:rPr>
          <w:sz w:val="28"/>
          <w:szCs w:val="28"/>
        </w:rPr>
        <w:t>63</w:t>
      </w:r>
      <w:r w:rsidR="006A05CC">
        <w:rPr>
          <w:sz w:val="28"/>
          <w:szCs w:val="28"/>
        </w:rPr>
        <w:t xml:space="preserve"> </w:t>
      </w:r>
      <w:r w:rsidRPr="00112542">
        <w:rPr>
          <w:sz w:val="28"/>
          <w:szCs w:val="28"/>
        </w:rPr>
        <w:t>-</w:t>
      </w:r>
      <w:r w:rsidR="00932C1B">
        <w:rPr>
          <w:sz w:val="28"/>
          <w:szCs w:val="28"/>
        </w:rPr>
        <w:t xml:space="preserve"> </w:t>
      </w:r>
      <w:proofErr w:type="gramStart"/>
      <w:r w:rsidRPr="00112542">
        <w:rPr>
          <w:sz w:val="28"/>
          <w:szCs w:val="28"/>
        </w:rPr>
        <w:t>п</w:t>
      </w:r>
      <w:proofErr w:type="gramEnd"/>
    </w:p>
    <w:p w:rsidR="00580348" w:rsidRPr="00580348" w:rsidRDefault="00580348" w:rsidP="00580348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tbl>
      <w:tblPr>
        <w:tblW w:w="1229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  <w:gridCol w:w="2728"/>
      </w:tblGrid>
      <w:tr w:rsidR="0009770A" w:rsidRPr="003805FA" w:rsidTr="0046537A">
        <w:trPr>
          <w:gridAfter w:val="1"/>
          <w:wAfter w:w="2728" w:type="dxa"/>
          <w:tblCellSpacing w:w="0" w:type="dxa"/>
        </w:trPr>
        <w:tc>
          <w:tcPr>
            <w:tcW w:w="957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48" w:rsidRDefault="00580348" w:rsidP="003147D0">
            <w:pPr>
              <w:pStyle w:val="a7"/>
              <w:spacing w:after="0"/>
              <w:jc w:val="both"/>
              <w:rPr>
                <w:b/>
              </w:rPr>
            </w:pPr>
          </w:p>
          <w:p w:rsidR="002A1985" w:rsidRDefault="006A05CC" w:rsidP="00580348">
            <w:pPr>
              <w:pStyle w:val="a7"/>
              <w:spacing w:after="0"/>
              <w:jc w:val="center"/>
              <w:rPr>
                <w:b/>
              </w:rPr>
            </w:pPr>
            <w:r>
              <w:rPr>
                <w:b/>
              </w:rPr>
              <w:t>О внесении изменений в постановление №50-п от 17.12 2019г.  «</w:t>
            </w:r>
            <w:r w:rsidR="002A1985">
              <w:rPr>
                <w:b/>
              </w:rPr>
              <w:t xml:space="preserve">Об утверждении </w:t>
            </w:r>
            <w:r w:rsidR="002A1985" w:rsidRPr="00193E06">
              <w:rPr>
                <w:b/>
              </w:rPr>
              <w:t>муниципальной  программы</w:t>
            </w:r>
            <w:r>
              <w:rPr>
                <w:b/>
              </w:rPr>
              <w:t xml:space="preserve"> </w:t>
            </w:r>
            <w:r w:rsidR="002A1985" w:rsidRPr="002A1985">
              <w:rPr>
                <w:b/>
              </w:rPr>
              <w:t xml:space="preserve">«Обеспечение пожарной безопасности на территории </w:t>
            </w:r>
            <w:r w:rsidR="00580348">
              <w:rPr>
                <w:b/>
              </w:rPr>
              <w:t xml:space="preserve">Екатеринославского </w:t>
            </w:r>
            <w:r w:rsidR="002A1985" w:rsidRPr="002A1985">
              <w:rPr>
                <w:b/>
              </w:rPr>
              <w:t xml:space="preserve"> сельсовета на 2020-2025 годы»</w:t>
            </w:r>
          </w:p>
          <w:p w:rsidR="002A1985" w:rsidRDefault="002A1985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</w:rPr>
            </w:pPr>
          </w:p>
          <w:p w:rsidR="002A5D9A" w:rsidRPr="002A5D9A" w:rsidRDefault="0046537A" w:rsidP="00677F56">
            <w:pPr>
              <w:pStyle w:val="a7"/>
              <w:spacing w:before="0" w:beforeAutospacing="0" w:after="0"/>
              <w:ind w:firstLine="709"/>
              <w:jc w:val="both"/>
              <w:rPr>
                <w:b/>
                <w:bCs/>
              </w:rPr>
            </w:pPr>
            <w:proofErr w:type="gramStart"/>
            <w: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      </w:r>
            <w:r w:rsidR="002C51C6">
              <w:t xml:space="preserve">Федеральным законом от 21 декабря 1994 года №69-ФЗ «О пожарной безопасности», Федеральным законом от 22 июля </w:t>
            </w:r>
            <w:r>
              <w:t>2008 г. № 123-ФЗ «Технический регламент о требованиях пожарной безопасности»,</w:t>
            </w:r>
            <w:r w:rsidR="002A1985" w:rsidRPr="00632580">
              <w:t xml:space="preserve"> статьей 179 Бюджетного кодекса </w:t>
            </w:r>
            <w:r w:rsidR="002A1985" w:rsidRPr="0043299D">
              <w:t xml:space="preserve">РФ, </w:t>
            </w:r>
            <w:r w:rsidR="0043299D" w:rsidRPr="0043299D">
              <w:t xml:space="preserve">руководствуясь Порядком разработки, реализации и оценки эффективности муниципальных программ,  </w:t>
            </w:r>
            <w:r w:rsidR="00E219EC">
              <w:t>постановляю</w:t>
            </w:r>
            <w:r w:rsidRPr="0043299D">
              <w:rPr>
                <w:bCs/>
              </w:rPr>
              <w:t>:</w:t>
            </w:r>
            <w:proofErr w:type="gramEnd"/>
          </w:p>
          <w:p w:rsidR="0046537A" w:rsidRDefault="00677F56" w:rsidP="00677F56">
            <w:pPr>
              <w:pStyle w:val="a7"/>
              <w:spacing w:before="0" w:beforeAutospacing="0" w:after="0"/>
              <w:ind w:firstLine="709"/>
              <w:jc w:val="both"/>
            </w:pPr>
            <w:r>
              <w:t xml:space="preserve">1. </w:t>
            </w:r>
            <w:r w:rsidR="006A05CC">
              <w:t>Внести изменения в</w:t>
            </w:r>
            <w:r w:rsidR="002A1985">
              <w:t xml:space="preserve"> </w:t>
            </w:r>
            <w:r w:rsidR="006A05CC">
              <w:t xml:space="preserve">постановление от 17.12.2019 №50-п  «Об утверждении муниципальной программы </w:t>
            </w:r>
            <w:r w:rsidR="002A1985" w:rsidRPr="002A1985">
              <w:t xml:space="preserve">«Обеспечение пожарной безопасности на территории </w:t>
            </w:r>
            <w:r w:rsidR="00382011">
              <w:t>Екатеринославского</w:t>
            </w:r>
            <w:r w:rsidR="002A1985" w:rsidRPr="002A1985">
              <w:t xml:space="preserve"> сельсовета на 2020-2025 годы»</w:t>
            </w:r>
            <w:r w:rsidR="006A05CC">
              <w:t>.</w:t>
            </w:r>
          </w:p>
          <w:p w:rsidR="002A1985" w:rsidRDefault="002A1985" w:rsidP="00677F56">
            <w:pPr>
              <w:pStyle w:val="a7"/>
              <w:spacing w:before="0" w:beforeAutospacing="0" w:after="0"/>
              <w:ind w:firstLine="709"/>
              <w:jc w:val="both"/>
            </w:pPr>
            <w:r>
              <w:t xml:space="preserve">2. </w:t>
            </w:r>
            <w:proofErr w:type="gramStart"/>
            <w:r w:rsidR="006A05CC">
              <w:t>Контроль за</w:t>
            </w:r>
            <w:proofErr w:type="gramEnd"/>
            <w:r w:rsidR="006A05CC">
              <w:t xml:space="preserve"> исполнением настоящего постановления возложить на специалиста 2 категории Е.А. Воронцову</w:t>
            </w:r>
            <w:r w:rsidRPr="00580348">
              <w:t>.</w:t>
            </w:r>
          </w:p>
          <w:p w:rsidR="0046537A" w:rsidRPr="009D1009" w:rsidRDefault="009D1009" w:rsidP="009D1009">
            <w:pPr>
              <w:pStyle w:val="a7"/>
              <w:spacing w:before="0" w:beforeAutospacing="0" w:after="0"/>
              <w:ind w:firstLine="709"/>
              <w:jc w:val="both"/>
              <w:rPr>
                <w:b/>
              </w:rPr>
            </w:pPr>
            <w:r w:rsidRPr="009D1009">
              <w:t>3.</w:t>
            </w:r>
            <w:r w:rsidR="0046537A" w:rsidRPr="002C51C6">
              <w:t xml:space="preserve">Настоящее постановление вступает в силу со дня его </w:t>
            </w:r>
            <w:r w:rsidR="00D72A82">
              <w:t>подписания</w:t>
            </w:r>
            <w:r w:rsidR="006A05CC">
              <w:t xml:space="preserve"> </w:t>
            </w:r>
            <w:r w:rsidR="00D72A82">
              <w:t xml:space="preserve">и распространяется </w:t>
            </w:r>
            <w:r w:rsidR="00B1127C">
              <w:t>н</w:t>
            </w:r>
            <w:r w:rsidR="00D72A82">
              <w:t>а правоотношения, возникшие с 1 января 202</w:t>
            </w:r>
            <w:r w:rsidR="00142872">
              <w:t>3</w:t>
            </w:r>
            <w:r w:rsidR="00D72A82">
              <w:t xml:space="preserve"> года.</w:t>
            </w:r>
          </w:p>
          <w:p w:rsidR="00852C81" w:rsidRDefault="00852C81" w:rsidP="00741632">
            <w:pPr>
              <w:pStyle w:val="a7"/>
              <w:shd w:val="clear" w:color="auto" w:fill="FFFFFF"/>
              <w:spacing w:after="0"/>
              <w:ind w:left="720"/>
            </w:pPr>
          </w:p>
          <w:p w:rsidR="0046537A" w:rsidRDefault="00580348" w:rsidP="0046537A">
            <w:pPr>
              <w:pStyle w:val="a7"/>
              <w:spacing w:before="0" w:beforeAutospacing="0" w:after="0"/>
            </w:pPr>
            <w:r>
              <w:t>Глава администрации                                                       А.Г. Сулимов</w:t>
            </w:r>
            <w:r w:rsidR="0046537A">
              <w:t xml:space="preserve">                                                           </w:t>
            </w: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46537A" w:rsidRDefault="0046537A" w:rsidP="0046537A">
            <w:pPr>
              <w:pStyle w:val="a7"/>
              <w:spacing w:before="0" w:beforeAutospacing="0" w:after="0"/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</w:pPr>
          </w:p>
          <w:p w:rsidR="009D1009" w:rsidRDefault="009D1009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580348" w:rsidRDefault="00580348" w:rsidP="00580348">
            <w:pPr>
              <w:pStyle w:val="a7"/>
              <w:spacing w:after="0"/>
            </w:pPr>
            <w:r>
              <w:rPr>
                <w:sz w:val="27"/>
                <w:szCs w:val="27"/>
              </w:rPr>
              <w:t>Разослано: в дело, райадминистрация, прокуратура</w:t>
            </w: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932C1B" w:rsidRDefault="00932C1B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A21AB5" w:rsidRDefault="00A21AB5" w:rsidP="00C02BFB">
            <w:pPr>
              <w:pStyle w:val="a7"/>
              <w:spacing w:before="0" w:beforeAutospacing="0" w:after="0"/>
              <w:jc w:val="right"/>
              <w:rPr>
                <w:color w:val="000000"/>
              </w:rPr>
            </w:pPr>
          </w:p>
          <w:p w:rsidR="0009770A" w:rsidRPr="00C02BFB" w:rsidRDefault="0009770A" w:rsidP="00C02BFB">
            <w:pPr>
              <w:pStyle w:val="a7"/>
              <w:spacing w:before="0" w:beforeAutospacing="0" w:after="0"/>
              <w:jc w:val="right"/>
            </w:pPr>
            <w:r>
              <w:rPr>
                <w:color w:val="000000"/>
              </w:rPr>
              <w:lastRenderedPageBreak/>
              <w:t xml:space="preserve">Приложение </w:t>
            </w:r>
          </w:p>
          <w:p w:rsidR="0009770A" w:rsidRDefault="0009770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  <w:r w:rsidR="0046537A">
              <w:rPr>
                <w:color w:val="000000"/>
              </w:rPr>
              <w:t>администрации</w:t>
            </w:r>
          </w:p>
          <w:p w:rsidR="0046537A" w:rsidRDefault="00382011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382011">
              <w:t>Екатеринославского</w:t>
            </w:r>
            <w:r w:rsidR="0046537A">
              <w:rPr>
                <w:color w:val="000000"/>
              </w:rPr>
              <w:t>сельсовета</w:t>
            </w:r>
          </w:p>
          <w:p w:rsidR="008B5035" w:rsidRDefault="008B5035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BB141F">
              <w:rPr>
                <w:color w:val="000000"/>
              </w:rPr>
              <w:t xml:space="preserve">  </w:t>
            </w:r>
            <w:r w:rsidR="00580348">
              <w:rPr>
                <w:color w:val="000000"/>
              </w:rPr>
              <w:t>20</w:t>
            </w:r>
            <w:r w:rsidR="00DD128E">
              <w:rPr>
                <w:color w:val="000000"/>
              </w:rPr>
              <w:t>22</w:t>
            </w:r>
            <w:r w:rsidR="00580348">
              <w:rPr>
                <w:color w:val="000000"/>
              </w:rPr>
              <w:t>г.</w:t>
            </w:r>
            <w:r>
              <w:rPr>
                <w:color w:val="000000"/>
              </w:rPr>
              <w:t>№</w:t>
            </w:r>
            <w:r w:rsidR="00BB141F">
              <w:rPr>
                <w:color w:val="000000"/>
              </w:rPr>
              <w:t xml:space="preserve"> </w:t>
            </w:r>
            <w:proofErr w:type="gramStart"/>
            <w:r w:rsidR="00932C1B"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 xml:space="preserve">                    </w:t>
            </w:r>
          </w:p>
          <w:p w:rsidR="00A4656C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24D5" w:rsidRPr="000C3583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</w:rPr>
            </w:pPr>
            <w:r w:rsidRPr="000C3583">
              <w:rPr>
                <w:b/>
                <w:bCs/>
                <w:sz w:val="28"/>
              </w:rPr>
              <w:t>Паспорт</w:t>
            </w:r>
          </w:p>
          <w:p w:rsidR="00E824D5" w:rsidRPr="000C3583" w:rsidRDefault="00E824D5" w:rsidP="00E824D5">
            <w:pPr>
              <w:jc w:val="center"/>
              <w:rPr>
                <w:sz w:val="28"/>
              </w:rPr>
            </w:pPr>
            <w:r w:rsidRPr="000C3583">
              <w:rPr>
                <w:b/>
                <w:bCs/>
                <w:sz w:val="28"/>
              </w:rPr>
              <w:t>муниципальной программы</w:t>
            </w:r>
          </w:p>
          <w:p w:rsidR="0009770A" w:rsidRPr="000C3583" w:rsidRDefault="0009770A" w:rsidP="00E824D5">
            <w:pPr>
              <w:jc w:val="center"/>
              <w:rPr>
                <w:b/>
                <w:bCs/>
                <w:sz w:val="28"/>
              </w:rPr>
            </w:pPr>
            <w:r w:rsidRPr="000C3583">
              <w:rPr>
                <w:b/>
                <w:bCs/>
                <w:sz w:val="28"/>
              </w:rPr>
              <w:t>«Обеспечение пожарной безопасности на территории</w:t>
            </w:r>
            <w:r w:rsidR="00DD128E">
              <w:rPr>
                <w:b/>
                <w:bCs/>
                <w:sz w:val="28"/>
              </w:rPr>
              <w:t xml:space="preserve"> </w:t>
            </w:r>
            <w:proofErr w:type="spellStart"/>
            <w:r w:rsidR="00382011">
              <w:rPr>
                <w:b/>
              </w:rPr>
              <w:t>Екатеринославского</w:t>
            </w:r>
            <w:r w:rsidR="00E824D5" w:rsidRPr="000C3583">
              <w:rPr>
                <w:b/>
                <w:bCs/>
                <w:sz w:val="28"/>
              </w:rPr>
              <w:t>сельсовета</w:t>
            </w:r>
            <w:proofErr w:type="spellEnd"/>
            <w:r w:rsidR="00E824D5" w:rsidRPr="000C3583">
              <w:rPr>
                <w:b/>
                <w:bCs/>
                <w:sz w:val="28"/>
              </w:rPr>
              <w:t xml:space="preserve">" </w:t>
            </w:r>
            <w:r w:rsidRPr="000C3583">
              <w:rPr>
                <w:b/>
                <w:bCs/>
                <w:sz w:val="28"/>
              </w:rPr>
              <w:t xml:space="preserve">на </w:t>
            </w:r>
            <w:r w:rsidR="00D72A82" w:rsidRPr="00D72A82">
              <w:rPr>
                <w:b/>
                <w:sz w:val="28"/>
              </w:rPr>
              <w:t>2020-2025</w:t>
            </w:r>
            <w:r w:rsidRPr="000C3583">
              <w:rPr>
                <w:b/>
                <w:bCs/>
                <w:sz w:val="28"/>
              </w:rPr>
              <w:t>годы</w:t>
            </w:r>
          </w:p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964"/>
              <w:gridCol w:w="5381"/>
            </w:tblGrid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 w:rsidRPr="00F97898">
                    <w:t>Ответственный исполнитель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46537A">
                  <w:r w:rsidRPr="003805FA">
                    <w:t xml:space="preserve">Администрация </w:t>
                  </w:r>
                  <w:r w:rsidR="00382011" w:rsidRPr="00382011">
                    <w:t>Екатеринославского</w:t>
                  </w:r>
                  <w:r>
                    <w:t xml:space="preserve"> сельсовета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Соисполнители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Участники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Подпрограммы программы</w:t>
                  </w:r>
                </w:p>
              </w:tc>
              <w:tc>
                <w:tcPr>
                  <w:tcW w:w="5381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Цель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C02BFB" w:rsidP="003456BF">
                  <w:pPr>
                    <w:spacing w:before="100" w:beforeAutospacing="1" w:after="100" w:afterAutospacing="1"/>
                    <w:jc w:val="both"/>
                  </w:pPr>
                  <w:r>
                    <w:t>Осуществление первичных мер</w:t>
                  </w:r>
                  <w:r w:rsidR="00972C07" w:rsidRPr="003805FA">
                    <w:t xml:space="preserve"> пожарной безопасности на территории </w:t>
                  </w:r>
                  <w:r w:rsidR="00382011" w:rsidRPr="00382011">
                    <w:t>Екатеринославского</w:t>
                  </w:r>
                  <w:r w:rsidR="00972C07">
                    <w:t xml:space="preserve"> сельсовета</w:t>
                  </w:r>
                  <w:r w:rsidR="00972C07" w:rsidRPr="003805FA">
                    <w:t xml:space="preserve"> – обеспечение первичных мер пожарной безопасности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t>Задачи программы</w:t>
                  </w:r>
                </w:p>
              </w:tc>
              <w:tc>
                <w:tcPr>
                  <w:tcW w:w="5381" w:type="dxa"/>
                </w:tcPr>
                <w:p w:rsidR="00972C07" w:rsidRPr="003805FA" w:rsidRDefault="00972C07" w:rsidP="003456BF">
                  <w:pPr>
                    <w:spacing w:before="100" w:beforeAutospacing="1" w:after="100" w:afterAutospacing="1"/>
                    <w:jc w:val="both"/>
                  </w:pPr>
                  <w:r>
                    <w:t>З</w:t>
                  </w:r>
                  <w:r w:rsidRPr="003805FA">
                    <w:t>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</w:t>
                  </w:r>
                  <w:r w:rsidR="00C157F7">
                    <w:t>в</w:t>
                  </w:r>
                  <w:r w:rsidRPr="003805FA">
                    <w:t>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</w:t>
                  </w:r>
                </w:p>
              </w:tc>
            </w:tr>
            <w:tr w:rsidR="00972C07" w:rsidTr="00C157F7">
              <w:tc>
                <w:tcPr>
                  <w:tcW w:w="3964" w:type="dxa"/>
                </w:tcPr>
                <w:p w:rsidR="00972C07" w:rsidRDefault="00972C07" w:rsidP="000C3583">
                  <w:r>
                    <w:t>Целевые индикаторы и показатели программы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1. </w:t>
                  </w:r>
                  <w:r w:rsidRPr="00E962BB">
                    <w:rPr>
                      <w:color w:val="22272F"/>
                    </w:rPr>
                    <w:t xml:space="preserve">Количество человек из числа жителей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rPr>
                      <w:color w:val="22272F"/>
                    </w:rPr>
                    <w:t xml:space="preserve"> сельсовет, включенных в реестр добровольных пожарных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2. </w:t>
                  </w:r>
                  <w:r w:rsidRPr="00E962BB">
                    <w:rPr>
                      <w:color w:val="22272F"/>
                    </w:rPr>
                    <w:t xml:space="preserve">Предоставление субсидии из бюджета 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color w:val="22272F"/>
                    </w:rPr>
      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color w:val="22272F"/>
                    </w:rPr>
                    <w:t xml:space="preserve"> сельсовет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3. </w:t>
                  </w:r>
                  <w:r w:rsidRPr="00E962BB">
                    <w:rPr>
                      <w:color w:val="22272F"/>
                    </w:rPr>
                    <w:t xml:space="preserve">Наличие на территории сельского поселения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источников наружного противопожарного водоснабжения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4. </w:t>
                  </w:r>
                  <w:r w:rsidRPr="00E962BB">
                    <w:rPr>
                      <w:color w:val="22272F"/>
                    </w:rPr>
                    <w:t>Наличие первичных средств пожаротушения в исправном состоянии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5. </w:t>
                  </w:r>
                  <w:r w:rsidRPr="00E962BB">
                    <w:rPr>
                      <w:color w:val="22272F"/>
                    </w:rPr>
                    <w:t>Наличие в технически исправном состоянии системы оповещения населения о пожаре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6.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Организация работы добровольных  пожарных </w:t>
                  </w:r>
                  <w:r w:rsidRPr="00E962BB">
                    <w:rPr>
                      <w:color w:val="22272F"/>
                    </w:rPr>
                    <w:t xml:space="preserve">по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локализации пожара, спасению людей и имущества </w:t>
                  </w:r>
                  <w:r w:rsidRPr="00E962BB">
                    <w:t xml:space="preserve">на территории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t xml:space="preserve"> сельсовет с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lastRenderedPageBreak/>
                    <w:t xml:space="preserve">привлечением сил и </w:t>
                  </w:r>
                  <w:r w:rsidRPr="00E962BB">
                    <w:rPr>
                      <w:color w:val="22272F"/>
                    </w:rPr>
                    <w:t xml:space="preserve">первичных средств пожаротушения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>при получении сообщения о пожаре</w:t>
                  </w:r>
                  <w:r>
                    <w:rPr>
                      <w:color w:val="000000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7. </w:t>
                  </w:r>
                  <w:r w:rsidRPr="00E962BB">
                    <w:rPr>
                      <w:color w:val="22272F"/>
                    </w:rPr>
                    <w:t xml:space="preserve">Незамедлительное информирование единой дежурной диспетчерской службы Тюльганского района о возникновении пожара </w:t>
                  </w:r>
                  <w:r w:rsidRPr="00E962BB">
                    <w:t xml:space="preserve">на территории 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E962BB">
                    <w:t>сельсовет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bCs/>
                    </w:rPr>
                  </w:pPr>
                  <w:r>
                    <w:rPr>
                      <w:color w:val="22272F"/>
                    </w:rPr>
                    <w:t xml:space="preserve">8. </w:t>
                  </w:r>
                  <w:r w:rsidRPr="00E962BB">
                    <w:rPr>
                      <w:color w:val="22272F"/>
                    </w:rPr>
                    <w:t xml:space="preserve">Разработка и осуществление </w:t>
                  </w:r>
                  <w:proofErr w:type="gramStart"/>
                  <w:r w:rsidRPr="00E962BB">
                    <w:rPr>
                      <w:color w:val="22272F"/>
                    </w:rPr>
                    <w:t>контроля за</w:t>
                  </w:r>
                  <w:proofErr w:type="gramEnd"/>
                  <w:r w:rsidRPr="00E962BB">
                    <w:rPr>
                      <w:color w:val="22272F"/>
                    </w:rPr>
                    <w:t xml:space="preserve"> реализацией муниципальной программы </w:t>
                  </w:r>
                  <w:r w:rsidRPr="00E962BB">
                    <w:t>"</w:t>
                  </w:r>
                  <w:r w:rsidRPr="00E962BB">
                    <w:rPr>
                      <w:bCs/>
                    </w:rPr>
                    <w:t>Обеспечение пожарной безопасности на территории</w:t>
                  </w:r>
                  <w:r w:rsidR="00382011" w:rsidRPr="00382011">
                    <w:t>Екатеринославского</w:t>
                  </w:r>
                  <w:r w:rsidRPr="00E962BB">
                    <w:rPr>
                      <w:bCs/>
                    </w:rPr>
                    <w:t xml:space="preserve"> сельсовета"</w:t>
                  </w:r>
                  <w:r>
                    <w:rPr>
                      <w:bCs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bCs/>
                    </w:rPr>
                    <w:t xml:space="preserve">9. </w:t>
                  </w:r>
                  <w:r w:rsidRPr="00E962BB">
                    <w:rPr>
                      <w:color w:val="22272F"/>
                    </w:rPr>
                    <w:t xml:space="preserve">Осуществление </w:t>
                  </w:r>
                  <w:r w:rsidRPr="00E962BB">
                    <w:rPr>
                      <w:bCs/>
                      <w:color w:val="22272F"/>
                      <w:shd w:val="clear" w:color="auto" w:fill="FFFFFF"/>
                    </w:rPr>
                    <w:t xml:space="preserve">противопожарной пропаганды и обучение мерам пожарной безопасности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посредством издания и распространения специальной литературы и рекламной продукции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10.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11.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Проведение в образовательных организациях обязательного обучения обучающихся мерам пожарной безопасности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12. </w:t>
                  </w:r>
                  <w:r>
                    <w:t xml:space="preserve">Разработка и утверждение нормативного акта главы администрации </w:t>
                  </w:r>
                  <w:r w:rsidR="00382011" w:rsidRPr="00382011">
                    <w:t>Екатеринославского</w:t>
                  </w:r>
                  <w:r>
                    <w:t xml:space="preserve">сельсовета об </w:t>
                  </w:r>
                  <w:r>
                    <w:rPr>
                      <w:color w:val="22272F"/>
                    </w:rPr>
                    <w:t>у</w:t>
                  </w:r>
                  <w:r w:rsidRPr="00633807">
                    <w:rPr>
                      <w:color w:val="22272F"/>
                    </w:rPr>
                    <w:t>становление особого противопожарного режима</w:t>
                  </w:r>
                  <w:r>
                    <w:rPr>
                      <w:color w:val="22272F"/>
                    </w:rPr>
                    <w:t xml:space="preserve"> на территории </w:t>
                  </w:r>
                  <w:r w:rsidR="00382011" w:rsidRPr="00382011">
                    <w:t>Екатеринославского</w:t>
                  </w:r>
                  <w:r>
                    <w:rPr>
                      <w:color w:val="22272F"/>
                    </w:rPr>
                    <w:t xml:space="preserve">сельсовета </w:t>
                  </w:r>
                  <w:r w:rsidRPr="00E962BB">
                    <w:t>в случае повышения пожарной опасности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-2"/>
                    </w:rPr>
                  </w:pPr>
                  <w:r>
                    <w:rPr>
                      <w:color w:val="22272F"/>
                    </w:rPr>
                    <w:t xml:space="preserve">13. </w:t>
                  </w:r>
                  <w:r w:rsidRPr="00E962BB">
                    <w:rPr>
                      <w:color w:val="000000"/>
                      <w:spacing w:val="5"/>
                    </w:rPr>
                    <w:t xml:space="preserve">Поддержание в постоянной </w:t>
                  </w:r>
                  <w:r w:rsidRPr="00E962BB">
                    <w:rPr>
                      <w:color w:val="000000"/>
                      <w:spacing w:val="-2"/>
                    </w:rPr>
                    <w:t>готовности техники, приспособленной для тушения пожара</w:t>
                  </w:r>
                  <w:r>
                    <w:rPr>
                      <w:color w:val="000000"/>
                      <w:spacing w:val="-2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5"/>
                    </w:rPr>
                  </w:pPr>
                  <w:r>
                    <w:rPr>
                      <w:color w:val="22272F"/>
                    </w:rPr>
                    <w:t xml:space="preserve">14. </w:t>
                  </w:r>
                  <w:r w:rsidRPr="00E962BB">
                    <w:rPr>
                      <w:color w:val="000000"/>
                      <w:spacing w:val="5"/>
                    </w:rPr>
                    <w:t>Обеспечение исправного состояния подъездных путей к водозаборам и водоисточникам для целей пожаротушения</w:t>
                  </w:r>
                  <w:r>
                    <w:rPr>
                      <w:color w:val="000000"/>
                      <w:spacing w:val="5"/>
                    </w:rPr>
                    <w:t>;</w:t>
                  </w:r>
                </w:p>
                <w:p w:rsidR="00C157F7" w:rsidRP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000000"/>
                      <w:spacing w:val="5"/>
                    </w:rPr>
                    <w:t xml:space="preserve">15. </w:t>
                  </w:r>
                  <w:r w:rsidRPr="00E962BB">
                    <w:t>Создание минерализованной полосы вокруг границ населенных пунктов на границе с лесными участками</w:t>
                  </w:r>
                  <w:r>
                    <w:rPr>
                      <w:color w:val="22272F"/>
                    </w:rPr>
                    <w:t>.</w:t>
                  </w:r>
                </w:p>
              </w:tc>
            </w:tr>
            <w:tr w:rsidR="00972C07" w:rsidTr="000C3583">
              <w:tc>
                <w:tcPr>
                  <w:tcW w:w="3964" w:type="dxa"/>
                </w:tcPr>
                <w:p w:rsidR="00972C07" w:rsidRDefault="00972C07" w:rsidP="000C3583">
                  <w: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5381" w:type="dxa"/>
                </w:tcPr>
                <w:p w:rsidR="00972C07" w:rsidRDefault="00D72A82" w:rsidP="009D1009">
                  <w:r w:rsidRPr="00677F56">
                    <w:t>20</w:t>
                  </w:r>
                  <w:r>
                    <w:t>20</w:t>
                  </w:r>
                  <w:r w:rsidRPr="00677F56">
                    <w:t>-202</w:t>
                  </w:r>
                  <w:r>
                    <w:t>5</w:t>
                  </w:r>
                </w:p>
              </w:tc>
            </w:tr>
            <w:tr w:rsidR="00972C07" w:rsidTr="00C157F7">
              <w:tc>
                <w:tcPr>
                  <w:tcW w:w="3964" w:type="dxa"/>
                  <w:shd w:val="clear" w:color="auto" w:fill="auto"/>
                </w:tcPr>
                <w:p w:rsidR="00972C07" w:rsidRDefault="00972C07" w:rsidP="000C3583">
                  <w:r>
                    <w:t>Объемы бюджетных ассигнований программы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972C07" w:rsidRPr="00972C07" w:rsidRDefault="00972C07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Финансирование основных мероприятий муниципальной программы осуществляется за счет средств бюджета </w:t>
                  </w:r>
                  <w:r w:rsidRPr="00972C07">
                    <w:t xml:space="preserve">муниципального образования </w:t>
                  </w:r>
                  <w:r w:rsidR="00382011" w:rsidRPr="00382011">
                    <w:t>Екатеринославск</w:t>
                  </w:r>
                  <w:r w:rsidR="00382011">
                    <w:t>ий</w:t>
                  </w:r>
                  <w:r w:rsidRPr="00972C07">
                    <w:t>сельсовет</w:t>
                  </w:r>
                  <w:r w:rsidRPr="00972C07">
                    <w:rPr>
                      <w:color w:val="000000"/>
                    </w:rPr>
                    <w:t>.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Общий объем в </w:t>
                  </w:r>
                  <w:r w:rsidR="00D72A82" w:rsidRPr="00677F56">
                    <w:t>20</w:t>
                  </w:r>
                  <w:r w:rsidR="00D72A82">
                    <w:t>20</w:t>
                  </w:r>
                  <w:r w:rsidR="00D72A82" w:rsidRPr="00677F56">
                    <w:t>-202</w:t>
                  </w:r>
                  <w:r w:rsidR="00D72A82">
                    <w:t>5</w:t>
                  </w:r>
                  <w:r w:rsidRPr="00972C07">
                    <w:rPr>
                      <w:color w:val="000000"/>
                    </w:rPr>
                    <w:t xml:space="preserve">гг. составляет </w:t>
                  </w:r>
                  <w:r w:rsidR="00DD128E">
                    <w:rPr>
                      <w:b/>
                    </w:rPr>
                    <w:t>14</w:t>
                  </w:r>
                  <w:r w:rsidR="00031F1C">
                    <w:rPr>
                      <w:b/>
                    </w:rPr>
                    <w:t>7</w:t>
                  </w:r>
                  <w:r w:rsidR="00DD128E">
                    <w:rPr>
                      <w:b/>
                    </w:rPr>
                    <w:t>4,47</w:t>
                  </w:r>
                  <w:r w:rsidR="00E115F3">
                    <w:rPr>
                      <w:b/>
                    </w:rPr>
                    <w:t xml:space="preserve"> </w:t>
                  </w:r>
                  <w:proofErr w:type="spellStart"/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</w:t>
                  </w:r>
                  <w:proofErr w:type="spellEnd"/>
                  <w:r w:rsidRPr="00972C07">
                    <w:rPr>
                      <w:color w:val="000000"/>
                    </w:rPr>
                    <w:t>, в том числе по годам: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20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382011">
                    <w:t>320,0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21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BB141F">
                    <w:t>349,12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2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031F1C">
                    <w:t>490</w:t>
                  </w:r>
                  <w:r w:rsidR="00DD128E">
                    <w:t>,35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3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="00DD128E">
                    <w:t>101,00</w:t>
                  </w:r>
                  <w:r w:rsidRPr="00972C07">
                    <w:rPr>
                      <w:color w:val="000000"/>
                    </w:rPr>
                    <w:t>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 w:rsidR="00D72A82">
                    <w:rPr>
                      <w:color w:val="000000"/>
                    </w:rPr>
                    <w:t>4</w:t>
                  </w:r>
                  <w:r w:rsidRPr="00972C07">
                    <w:rPr>
                      <w:color w:val="000000"/>
                    </w:rPr>
                    <w:t xml:space="preserve">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DD128E">
                    <w:t>159,00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</w:t>
                  </w:r>
                  <w:r w:rsidR="009D1009">
                    <w:rPr>
                      <w:color w:val="000000"/>
                    </w:rPr>
                    <w:t>;</w:t>
                  </w:r>
                </w:p>
                <w:p w:rsidR="009D1009" w:rsidRPr="00972C07" w:rsidRDefault="009D1009" w:rsidP="009D1009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</w:t>
                  </w:r>
                  <w:r w:rsidR="00D72A82">
                    <w:rPr>
                      <w:color w:val="000000"/>
                    </w:rPr>
                    <w:t>25</w:t>
                  </w:r>
                  <w:r w:rsidRPr="00972C07">
                    <w:rPr>
                      <w:color w:val="000000"/>
                    </w:rPr>
                    <w:t xml:space="preserve">год </w:t>
                  </w:r>
                  <w:r w:rsidR="00382011">
                    <w:rPr>
                      <w:color w:val="000000"/>
                    </w:rPr>
                    <w:t>–</w:t>
                  </w:r>
                  <w:r w:rsidR="00DD128E">
                    <w:t>55,00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ублей;</w:t>
                  </w:r>
                </w:p>
                <w:p w:rsidR="00972C07" w:rsidRPr="00972C07" w:rsidRDefault="00972C07" w:rsidP="003456BF">
                  <w:pPr>
                    <w:jc w:val="both"/>
                  </w:pPr>
                  <w:r w:rsidRPr="00972C07">
                    <w:rPr>
                      <w:color w:val="000000"/>
                    </w:rPr>
                    <w:lastRenderedPageBreak/>
      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      </w:r>
                </w:p>
              </w:tc>
            </w:tr>
          </w:tbl>
          <w:p w:rsidR="00BB141F" w:rsidRDefault="00BB141F" w:rsidP="009C66F3">
            <w:pPr>
              <w:spacing w:before="100" w:beforeAutospacing="1" w:after="100" w:afterAutospacing="1"/>
              <w:rPr>
                <w:b/>
                <w:szCs w:val="28"/>
              </w:rPr>
            </w:pPr>
          </w:p>
          <w:p w:rsidR="002A031A" w:rsidRPr="000C60CD" w:rsidRDefault="002A031A" w:rsidP="000C60CD">
            <w:pPr>
              <w:spacing w:before="100" w:beforeAutospacing="1" w:after="100" w:afterAutospacing="1"/>
              <w:jc w:val="center"/>
            </w:pPr>
            <w:r>
              <w:rPr>
                <w:b/>
                <w:szCs w:val="28"/>
              </w:rPr>
              <w:t>О</w:t>
            </w:r>
            <w:r w:rsidRPr="002A031A">
              <w:rPr>
                <w:b/>
                <w:szCs w:val="28"/>
              </w:rPr>
              <w:t>бщая характеристика сферы реализации муниципальной программы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      </w:r>
            <w:r w:rsidR="0046537A">
              <w:t>Екатеринославского</w:t>
            </w:r>
            <w:r>
              <w:t xml:space="preserve"> сельсовета </w:t>
            </w:r>
            <w:r w:rsidRPr="003805FA">
              <w:t>продолжает оставаться низким, что является следствием неэффективного функционирования системы обеспечения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В среднем  за год происходит </w:t>
            </w:r>
            <w:r>
              <w:t>3-4</w:t>
            </w:r>
            <w:r w:rsidRPr="003805FA">
              <w:t xml:space="preserve"> пожаров, при которых погибают и получают травмы люди.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Основными причинами пожаров являются: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пожарной безопасности при монтаже и эксплуатации электрооборудования;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безопасности при эксплуатации печей;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неосторожное обращение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      </w:r>
          </w:p>
          <w:p w:rsidR="0009770A" w:rsidRPr="003805FA" w:rsidRDefault="0009770A" w:rsidP="002A031A">
            <w:pPr>
              <w:jc w:val="both"/>
            </w:pPr>
            <w:r w:rsidRPr="003805FA">
              <w:t xml:space="preserve">    </w:t>
            </w:r>
          </w:p>
          <w:p w:rsidR="0009770A" w:rsidRPr="003805FA" w:rsidRDefault="0009770A" w:rsidP="007A0551">
            <w:pPr>
              <w:jc w:val="both"/>
            </w:pPr>
            <w:r w:rsidRPr="003805FA">
              <w:t> </w:t>
            </w:r>
          </w:p>
          <w:p w:rsidR="0009770A" w:rsidRDefault="002A031A" w:rsidP="007A0551">
            <w:pPr>
              <w:jc w:val="center"/>
              <w:rPr>
                <w:b/>
              </w:rPr>
            </w:pPr>
            <w:r w:rsidRPr="002A031A">
              <w:rPr>
                <w:b/>
              </w:rPr>
              <w:t xml:space="preserve">Приоритеты политики органов местного самоуправления муниципального образования </w:t>
            </w:r>
            <w:r w:rsidR="00382011" w:rsidRPr="00382011">
              <w:rPr>
                <w:b/>
              </w:rPr>
              <w:t>Екатеринославский</w:t>
            </w:r>
            <w:r w:rsidRPr="002A031A">
              <w:rPr>
                <w:b/>
              </w:rPr>
              <w:t xml:space="preserve"> сельсовет </w:t>
            </w:r>
            <w:r w:rsidRPr="002A031A">
              <w:rPr>
                <w:rStyle w:val="4"/>
                <w:b/>
                <w:i w:val="0"/>
                <w:sz w:val="24"/>
              </w:rPr>
              <w:t>всфере реализации</w:t>
            </w:r>
            <w:r w:rsidRPr="002A031A">
              <w:rPr>
                <w:b/>
              </w:rPr>
              <w:t>муниципальной программы</w:t>
            </w:r>
          </w:p>
          <w:p w:rsidR="002A031A" w:rsidRDefault="002A031A" w:rsidP="007A0551">
            <w:pPr>
              <w:jc w:val="center"/>
              <w:rPr>
                <w:b/>
              </w:rPr>
            </w:pP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 xml:space="preserve">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</w:t>
            </w:r>
            <w:r w:rsidRPr="003805FA">
              <w:lastRenderedPageBreak/>
              <w:t xml:space="preserve">местного значения является обеспечение первичных мер пожарной безопасности на территории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>. Финансовое обеспечение первичных мер пожарной безопасности является расходным обязательство</w:t>
            </w:r>
            <w:r>
              <w:t>м</w:t>
            </w:r>
            <w:r w:rsidRPr="003805FA">
              <w:t xml:space="preserve"> муниципального образования.</w:t>
            </w: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>Для преодоления негативных тенденций в деле организации борьбы с пожарами, особенно в период  20</w:t>
            </w:r>
            <w:r w:rsidR="00D72A82">
              <w:t>20</w:t>
            </w:r>
            <w:r>
              <w:t>-2022</w:t>
            </w:r>
            <w:r w:rsidRPr="003805FA">
              <w:t xml:space="preserve"> год</w:t>
            </w:r>
            <w:r>
              <w:t>ы</w:t>
            </w:r>
            <w:r w:rsidRPr="003805FA">
              <w:t xml:space="preserve"> необходимы целенаправленные и скоординированные действия Администрации </w:t>
            </w:r>
            <w:r w:rsidR="00382011" w:rsidRPr="00382011">
              <w:t>Екатеринославского</w:t>
            </w:r>
            <w:r>
              <w:t xml:space="preserve"> сельсовета, </w:t>
            </w:r>
            <w:r w:rsidRPr="003805FA">
              <w:t>организаций различных форм собственности и ведомственной принадлежности, а также концентрация финансовых и материальных ресурсов.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Целью Программы является укрепление системы обеспечения пожарной безопасности на территории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 xml:space="preserve"> – обеспечение первичных мер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  <w:proofErr w:type="gramEnd"/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Для достижения целей Программы и решения основной задачи необходимо решить следующие вопросы: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Объектов жилого сектора по взаимодействию с государственной противопожарной службой;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      </w:r>
            <w:r w:rsidR="00382011" w:rsidRPr="00382011">
              <w:t>Екатеринославского</w:t>
            </w:r>
            <w:r>
              <w:t xml:space="preserve"> сельсовета</w:t>
            </w:r>
            <w:r w:rsidRPr="003805FA">
              <w:t xml:space="preserve">  решениях по обеспечению пожарной безопасности, о правилах пожарной безопасности в быту.</w:t>
            </w:r>
            <w:proofErr w:type="gramEnd"/>
          </w:p>
          <w:p w:rsidR="0009770A" w:rsidRDefault="0009770A" w:rsidP="00080024">
            <w:pPr>
              <w:ind w:firstLine="709"/>
              <w:jc w:val="center"/>
            </w:pPr>
          </w:p>
          <w:p w:rsidR="007554DF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показателей (индикаторов)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Pr="00225C5A" w:rsidRDefault="00080024" w:rsidP="00225C5A">
            <w:pPr>
              <w:ind w:firstLine="709"/>
              <w:jc w:val="both"/>
              <w:rPr>
                <w:b/>
                <w:bCs/>
              </w:rPr>
            </w:pPr>
            <w:r w:rsidRPr="00225C5A">
              <w:t>Показател</w:t>
            </w:r>
            <w:r w:rsidR="003147D0" w:rsidRPr="00225C5A">
              <w:t>ями</w:t>
            </w:r>
            <w:r w:rsidRPr="00225C5A">
              <w:t xml:space="preserve"> муниципальной программы</w:t>
            </w:r>
            <w:r w:rsidR="00225C5A" w:rsidRPr="00225C5A">
              <w:rPr>
                <w:bCs/>
              </w:rPr>
              <w:t>«Обеспечение пожарной безопасности на территории</w:t>
            </w:r>
            <w:r w:rsidR="00382011" w:rsidRPr="00382011">
              <w:t>Екатеринославского</w:t>
            </w:r>
            <w:r w:rsidR="00225C5A" w:rsidRPr="00225C5A">
              <w:rPr>
                <w:bCs/>
              </w:rPr>
              <w:t xml:space="preserve"> сельсовета на </w:t>
            </w:r>
            <w:r w:rsidR="00D72A82" w:rsidRPr="00677F56">
              <w:t>20</w:t>
            </w:r>
            <w:r w:rsidR="00D72A82">
              <w:t>20</w:t>
            </w:r>
            <w:r w:rsidR="00D72A82" w:rsidRPr="00677F56">
              <w:t>-202</w:t>
            </w:r>
            <w:r w:rsidR="00D72A82">
              <w:t>5"</w:t>
            </w:r>
            <w:r w:rsidR="00225C5A" w:rsidRPr="00225C5A">
              <w:rPr>
                <w:bCs/>
              </w:rPr>
              <w:t xml:space="preserve">годы </w:t>
            </w:r>
            <w:r w:rsidR="003147D0" w:rsidRPr="00225C5A">
              <w:t>являются: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1. </w:t>
            </w:r>
            <w:r w:rsidRPr="00E962BB">
              <w:rPr>
                <w:color w:val="22272F"/>
              </w:rPr>
              <w:t xml:space="preserve">Количество человек из числа жителей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rPr>
                <w:color w:val="22272F"/>
              </w:rPr>
              <w:t xml:space="preserve"> сельсовет, включенных в реестр добровольных пожарных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2. </w:t>
            </w:r>
            <w:r w:rsidRPr="00E962BB">
              <w:rPr>
                <w:color w:val="22272F"/>
              </w:rPr>
              <w:t xml:space="preserve">Предоставление субсидии из бюджета </w:t>
            </w:r>
            <w:r w:rsidR="00382011" w:rsidRPr="00382011">
              <w:t>Екатеринославского</w:t>
            </w:r>
            <w:r w:rsidRPr="00E962BB">
              <w:rPr>
                <w:color w:val="22272F"/>
              </w:rPr>
              <w:t xml:space="preserve">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rPr>
                <w:color w:val="22272F"/>
              </w:rPr>
              <w:t>сельсовет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3. </w:t>
            </w: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 xml:space="preserve">4. </w:t>
            </w:r>
            <w:r w:rsidRPr="00E962BB">
              <w:rPr>
                <w:color w:val="22272F"/>
              </w:rPr>
              <w:t>Наличие первичных средств пожаротушения в исправном состоянии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</w:rPr>
            </w:pPr>
            <w:r>
              <w:rPr>
                <w:color w:val="22272F"/>
              </w:rPr>
              <w:t xml:space="preserve">5. </w:t>
            </w: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  <w:r>
              <w:rPr>
                <w:color w:val="22272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22272F"/>
              </w:rPr>
              <w:t xml:space="preserve">6. </w:t>
            </w: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t xml:space="preserve">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7. </w:t>
            </w: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 xml:space="preserve">на территории муниципального образования </w:t>
            </w:r>
            <w:r w:rsidR="00382011" w:rsidRPr="00382011">
              <w:t>Екатеринославск</w:t>
            </w:r>
            <w:r w:rsidR="00382011">
              <w:t>ий</w:t>
            </w:r>
            <w:r w:rsidRPr="00E962BB">
              <w:t xml:space="preserve"> сельсовет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bCs/>
              </w:rPr>
            </w:pPr>
            <w:r>
              <w:rPr>
                <w:color w:val="22272F"/>
              </w:rPr>
              <w:t xml:space="preserve">8. </w:t>
            </w: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="00580348">
              <w:rPr>
                <w:bCs/>
              </w:rPr>
              <w:t xml:space="preserve"> </w:t>
            </w:r>
            <w:r w:rsidR="00382011" w:rsidRPr="00382011">
              <w:t>Екатеринославского</w:t>
            </w:r>
            <w:r w:rsidRPr="00E962BB">
              <w:rPr>
                <w:bCs/>
              </w:rPr>
              <w:t>сельсовета"</w:t>
            </w:r>
            <w:r>
              <w:rPr>
                <w:bCs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bCs/>
              </w:rPr>
              <w:t xml:space="preserve">9. </w:t>
            </w: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10. </w:t>
            </w: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11. </w:t>
            </w: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225C5A">
            <w:pPr>
              <w:ind w:firstLine="709"/>
              <w:jc w:val="both"/>
            </w:pPr>
            <w:r>
              <w:rPr>
                <w:color w:val="22272F"/>
                <w:shd w:val="clear" w:color="auto" w:fill="FFFFFF"/>
              </w:rPr>
              <w:t xml:space="preserve">12. </w:t>
            </w: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</w:t>
            </w:r>
            <w:r w:rsidR="00382011" w:rsidRPr="00382011">
              <w:t>Екатеринославского</w:t>
            </w:r>
            <w:r>
              <w:rPr>
                <w:color w:val="22272F"/>
              </w:rPr>
              <w:t xml:space="preserve"> сельсовета </w:t>
            </w:r>
            <w:r w:rsidRPr="00E962BB">
              <w:t>в случае повышения пожарной опасности</w:t>
            </w:r>
            <w: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-2"/>
              </w:rPr>
            </w:pPr>
            <w:r>
              <w:rPr>
                <w:color w:val="22272F"/>
              </w:rPr>
              <w:t xml:space="preserve">13. </w:t>
            </w: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  <w:r>
              <w:rPr>
                <w:color w:val="000000"/>
                <w:spacing w:val="-2"/>
              </w:rPr>
              <w:t>;</w:t>
            </w:r>
          </w:p>
          <w:p w:rsid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22272F"/>
              </w:rPr>
              <w:t xml:space="preserve">14. </w:t>
            </w:r>
            <w:r w:rsidRPr="00E962BB">
              <w:rPr>
                <w:color w:val="000000"/>
                <w:spacing w:val="5"/>
              </w:rPr>
              <w:t>Обеспечение исправного состояния подъездных путей к водозаборам и водоисточникам для целей пожаротушения</w:t>
            </w:r>
            <w:r>
              <w:rPr>
                <w:color w:val="000000"/>
                <w:spacing w:val="5"/>
              </w:rPr>
              <w:t>;</w:t>
            </w:r>
          </w:p>
          <w:p w:rsidR="003147D0" w:rsidRPr="003147D0" w:rsidRDefault="003147D0" w:rsidP="00225C5A">
            <w:pPr>
              <w:ind w:firstLine="709"/>
              <w:jc w:val="both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15. </w:t>
            </w:r>
            <w:r w:rsidRPr="00E962BB">
              <w:t>Создание минерализованной полосы вокруг границ населенных пунктов на границе с лесными участками</w:t>
            </w:r>
            <w:r>
              <w:rPr>
                <w:color w:val="22272F"/>
              </w:rPr>
              <w:t>.</w:t>
            </w:r>
          </w:p>
          <w:p w:rsidR="00080024" w:rsidRDefault="00080024" w:rsidP="00225C5A">
            <w:pPr>
              <w:ind w:firstLine="709"/>
              <w:jc w:val="both"/>
              <w:rPr>
                <w:b/>
                <w:szCs w:val="28"/>
              </w:rPr>
            </w:pPr>
            <w:r>
              <w:t xml:space="preserve">Перечень </w:t>
            </w:r>
            <w:r w:rsidRPr="00080024">
              <w:rPr>
                <w:szCs w:val="28"/>
              </w:rPr>
              <w:t>показателей (индикаторов) муниципальной программы</w:t>
            </w:r>
            <w:r>
              <w:rPr>
                <w:szCs w:val="28"/>
              </w:rPr>
              <w:t xml:space="preserve"> приводится в приложении №1 к муниципальной программе.</w:t>
            </w:r>
          </w:p>
          <w:p w:rsidR="00080024" w:rsidRPr="00080024" w:rsidRDefault="00080024" w:rsidP="002A031A">
            <w:pPr>
              <w:ind w:firstLine="709"/>
              <w:rPr>
                <w:b/>
                <w:sz w:val="22"/>
              </w:rPr>
            </w:pPr>
          </w:p>
          <w:p w:rsidR="00080024" w:rsidRDefault="00080024" w:rsidP="007A0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основных мероприятий муниципальной программы</w:t>
            </w:r>
          </w:p>
          <w:p w:rsidR="00080024" w:rsidRDefault="00080024" w:rsidP="00080024">
            <w:pPr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Перечень основных мероприятий муниципальной программы приведен в приложении №2 к муниципальной программе.</w:t>
            </w:r>
          </w:p>
          <w:p w:rsidR="00080024" w:rsidRPr="00080024" w:rsidRDefault="00080024" w:rsidP="00080024">
            <w:pPr>
              <w:ind w:firstLine="709"/>
              <w:jc w:val="center"/>
              <w:rPr>
                <w:b/>
                <w:bCs/>
                <w:sz w:val="20"/>
              </w:rPr>
            </w:pP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080024">
              <w:rPr>
                <w:b/>
                <w:szCs w:val="28"/>
              </w:rPr>
              <w:t>есурсное обеспечение реализации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225C5A" w:rsidRPr="00972C07" w:rsidRDefault="00225C5A" w:rsidP="00225C5A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972C07">
              <w:t xml:space="preserve">муниципального образования </w:t>
            </w:r>
            <w:r w:rsidR="00382011" w:rsidRPr="00382011">
              <w:t>Екатеринославского</w:t>
            </w:r>
            <w:r w:rsidRPr="00972C07">
              <w:t>сельсовет</w:t>
            </w:r>
            <w:r w:rsidRPr="00972C07">
              <w:rPr>
                <w:color w:val="000000"/>
              </w:rPr>
              <w:t>.</w:t>
            </w:r>
          </w:p>
          <w:p w:rsidR="00D72A82" w:rsidRPr="00972C07" w:rsidRDefault="00D72A82" w:rsidP="00D72A8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 xml:space="preserve">Общий объем в </w:t>
            </w:r>
            <w:r w:rsidRPr="00677F56">
              <w:t>20</w:t>
            </w:r>
            <w:r>
              <w:t>20</w:t>
            </w:r>
            <w:r w:rsidRPr="00677F56">
              <w:t>-202</w:t>
            </w:r>
            <w:r>
              <w:t>5</w:t>
            </w:r>
            <w:r w:rsidRPr="00972C07">
              <w:rPr>
                <w:color w:val="000000"/>
              </w:rPr>
              <w:t xml:space="preserve">гг. составляет </w:t>
            </w:r>
            <w:r w:rsidR="00142872">
              <w:rPr>
                <w:b/>
              </w:rPr>
              <w:t>14</w:t>
            </w:r>
            <w:r w:rsidR="00031F1C">
              <w:rPr>
                <w:b/>
              </w:rPr>
              <w:t>7</w:t>
            </w:r>
            <w:r w:rsidR="00142872">
              <w:rPr>
                <w:b/>
              </w:rPr>
              <w:t>4,47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ублей, в том числе по годам:</w:t>
            </w:r>
          </w:p>
          <w:p w:rsidR="00142872" w:rsidRPr="00972C07" w:rsidRDefault="00142872" w:rsidP="0014287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>
              <w:t>320,0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142872" w:rsidRPr="00972C07" w:rsidRDefault="00142872" w:rsidP="0014287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>
              <w:t>349,12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142872" w:rsidRPr="00972C07" w:rsidRDefault="00142872" w:rsidP="0014287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>
              <w:t>4</w:t>
            </w:r>
            <w:r w:rsidR="00031F1C">
              <w:t>9</w:t>
            </w:r>
            <w:bookmarkStart w:id="0" w:name="_GoBack"/>
            <w:bookmarkEnd w:id="0"/>
            <w:r>
              <w:t>0,35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142872" w:rsidRPr="00972C07" w:rsidRDefault="00142872" w:rsidP="0014287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>
              <w:t>101,00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142872" w:rsidRDefault="00142872" w:rsidP="00142872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972C07">
              <w:rPr>
                <w:color w:val="000000"/>
              </w:rPr>
              <w:t xml:space="preserve">год </w:t>
            </w:r>
            <w:r>
              <w:rPr>
                <w:color w:val="000000"/>
              </w:rPr>
              <w:t>–</w:t>
            </w:r>
            <w:r>
              <w:t>159,00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E4559C" w:rsidRPr="00972C07" w:rsidRDefault="00142872" w:rsidP="00E4559C">
            <w:pPr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 w:rsidRPr="00972C07">
              <w:rPr>
                <w:color w:val="000000"/>
              </w:rPr>
              <w:t xml:space="preserve">год </w:t>
            </w:r>
            <w:r>
              <w:rPr>
                <w:color w:val="000000"/>
              </w:rPr>
              <w:t>–</w:t>
            </w:r>
            <w:r>
              <w:t>55,00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ублей;</w:t>
            </w:r>
          </w:p>
          <w:p w:rsidR="00080024" w:rsidRDefault="00D72A82" w:rsidP="00D72A82">
            <w:pPr>
              <w:ind w:firstLine="709"/>
              <w:rPr>
                <w:b/>
                <w:szCs w:val="28"/>
              </w:rPr>
            </w:pPr>
            <w:r w:rsidRPr="00972C07">
              <w:rPr>
                <w:color w:val="000000"/>
              </w:rPr>
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</w:r>
          </w:p>
          <w:p w:rsidR="00B33964" w:rsidRPr="00580348" w:rsidRDefault="00080024" w:rsidP="00580348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Информация о ресурсном обеспечении реализации муниципальной программы за счет средств бюджета муниципального образования</w:t>
            </w:r>
            <w:r w:rsidR="00382011" w:rsidRPr="00382011">
              <w:t>Екатеринославск</w:t>
            </w:r>
            <w:r w:rsidR="00382011">
              <w:t>ий</w:t>
            </w:r>
            <w:r>
              <w:rPr>
                <w:szCs w:val="28"/>
              </w:rPr>
              <w:t xml:space="preserve"> сельсовет  </w:t>
            </w:r>
            <w:r w:rsidRPr="00080024">
              <w:rPr>
                <w:szCs w:val="28"/>
              </w:rPr>
              <w:t>приведен</w:t>
            </w:r>
            <w:r>
              <w:rPr>
                <w:szCs w:val="28"/>
              </w:rPr>
              <w:t>а</w:t>
            </w:r>
            <w:r w:rsidRPr="00080024">
              <w:rPr>
                <w:szCs w:val="28"/>
              </w:rPr>
              <w:t xml:space="preserve"> в приложении №</w:t>
            </w:r>
            <w:r>
              <w:rPr>
                <w:szCs w:val="28"/>
              </w:rPr>
              <w:t>3</w:t>
            </w:r>
            <w:r w:rsidRPr="00080024">
              <w:rPr>
                <w:szCs w:val="28"/>
              </w:rPr>
              <w:t xml:space="preserve"> к муниципальной программе.</w:t>
            </w:r>
          </w:p>
          <w:p w:rsidR="00B33964" w:rsidRDefault="00B33964" w:rsidP="007A0551"/>
          <w:p w:rsidR="00B33964" w:rsidRPr="003805FA" w:rsidRDefault="00B33964" w:rsidP="00580348"/>
        </w:tc>
      </w:tr>
      <w:tr w:rsidR="00CD0765" w:rsidRPr="003805FA" w:rsidTr="00560618">
        <w:trPr>
          <w:tblCellSpacing w:w="0" w:type="dxa"/>
        </w:trPr>
        <w:tc>
          <w:tcPr>
            <w:tcW w:w="122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765" w:rsidRPr="003805FA" w:rsidRDefault="00CD0765" w:rsidP="007A0551">
            <w:pPr>
              <w:spacing w:before="100" w:beforeAutospacing="1" w:after="100" w:afterAutospacing="1"/>
              <w:jc w:val="right"/>
            </w:pPr>
            <w:r w:rsidRPr="003805FA">
              <w:rPr>
                <w:rFonts w:ascii="Tahoma" w:hAnsi="Tahoma" w:cs="Tahoma"/>
                <w:color w:val="333333"/>
              </w:rPr>
              <w:lastRenderedPageBreak/>
              <w:t> </w:t>
            </w:r>
            <w:r w:rsidRPr="003805FA">
              <w:t>Приложение</w:t>
            </w:r>
          </w:p>
          <w:p w:rsidR="00CD0765" w:rsidRPr="003805FA" w:rsidRDefault="00CD0765" w:rsidP="00560618">
            <w:pPr>
              <w:spacing w:before="100" w:beforeAutospacing="1" w:after="100" w:afterAutospacing="1"/>
            </w:pPr>
          </w:p>
        </w:tc>
      </w:tr>
    </w:tbl>
    <w:p w:rsidR="00755AF4" w:rsidRDefault="00755AF4" w:rsidP="00E226E0">
      <w:pPr>
        <w:spacing w:line="360" w:lineRule="auto"/>
        <w:jc w:val="both"/>
      </w:pPr>
    </w:p>
    <w:sectPr w:rsidR="00755AF4" w:rsidSect="00B67C76">
      <w:headerReference w:type="even" r:id="rId9"/>
      <w:headerReference w:type="default" r:id="rId10"/>
      <w:pgSz w:w="11907" w:h="16840" w:code="9"/>
      <w:pgMar w:top="1134" w:right="747" w:bottom="1134" w:left="1701" w:header="720" w:footer="720" w:gutter="0"/>
      <w:cols w:space="708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101" w:rsidRDefault="00394101">
      <w:r>
        <w:separator/>
      </w:r>
    </w:p>
  </w:endnote>
  <w:endnote w:type="continuationSeparator" w:id="0">
    <w:p w:rsidR="00394101" w:rsidRDefault="003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101" w:rsidRDefault="00394101">
      <w:r>
        <w:separator/>
      </w:r>
    </w:p>
  </w:footnote>
  <w:footnote w:type="continuationSeparator" w:id="0">
    <w:p w:rsidR="00394101" w:rsidRDefault="00394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9E" w:rsidRDefault="00803D66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89E">
      <w:rPr>
        <w:rStyle w:val="a4"/>
        <w:noProof/>
      </w:rPr>
      <w:t>3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9E" w:rsidRDefault="00803D66" w:rsidP="00755AF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0689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1F1C">
      <w:rPr>
        <w:rStyle w:val="a4"/>
        <w:noProof/>
      </w:rPr>
      <w:t>6</w:t>
    </w:r>
    <w:r>
      <w:rPr>
        <w:rStyle w:val="a4"/>
      </w:rPr>
      <w:fldChar w:fldCharType="end"/>
    </w:r>
  </w:p>
  <w:p w:rsidR="00F0689E" w:rsidRDefault="00F0689E" w:rsidP="00755AF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9B5"/>
    <w:multiLevelType w:val="hybridMultilevel"/>
    <w:tmpl w:val="1D3E2042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910D6C"/>
    <w:multiLevelType w:val="hybridMultilevel"/>
    <w:tmpl w:val="559251A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A1E87"/>
    <w:multiLevelType w:val="hybridMultilevel"/>
    <w:tmpl w:val="E19A4F44"/>
    <w:lvl w:ilvl="0" w:tplc="BED0CD1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6D691ED1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272030"/>
    <w:multiLevelType w:val="hybridMultilevel"/>
    <w:tmpl w:val="FC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AF4"/>
    <w:rsid w:val="0001055B"/>
    <w:rsid w:val="00011DD9"/>
    <w:rsid w:val="00020740"/>
    <w:rsid w:val="00031F1C"/>
    <w:rsid w:val="00033296"/>
    <w:rsid w:val="00042015"/>
    <w:rsid w:val="000420B9"/>
    <w:rsid w:val="000447B7"/>
    <w:rsid w:val="000600DA"/>
    <w:rsid w:val="0006533D"/>
    <w:rsid w:val="00067806"/>
    <w:rsid w:val="00067814"/>
    <w:rsid w:val="000729AB"/>
    <w:rsid w:val="00074486"/>
    <w:rsid w:val="00080024"/>
    <w:rsid w:val="00081672"/>
    <w:rsid w:val="0009770A"/>
    <w:rsid w:val="000A26EF"/>
    <w:rsid w:val="000C0CC4"/>
    <w:rsid w:val="000C3583"/>
    <w:rsid w:val="000C60CD"/>
    <w:rsid w:val="00104A2E"/>
    <w:rsid w:val="001157A4"/>
    <w:rsid w:val="0012044A"/>
    <w:rsid w:val="00142872"/>
    <w:rsid w:val="0014289F"/>
    <w:rsid w:val="00143C1B"/>
    <w:rsid w:val="00144D88"/>
    <w:rsid w:val="00145E28"/>
    <w:rsid w:val="00174A76"/>
    <w:rsid w:val="001753E1"/>
    <w:rsid w:val="001833E9"/>
    <w:rsid w:val="00190DA4"/>
    <w:rsid w:val="001A61CD"/>
    <w:rsid w:val="001B2E05"/>
    <w:rsid w:val="001C2669"/>
    <w:rsid w:val="001C4967"/>
    <w:rsid w:val="001C7EF7"/>
    <w:rsid w:val="001D4BBB"/>
    <w:rsid w:val="001E1A8C"/>
    <w:rsid w:val="001E4CF8"/>
    <w:rsid w:val="001F6D40"/>
    <w:rsid w:val="0020137D"/>
    <w:rsid w:val="00206D85"/>
    <w:rsid w:val="00213E8F"/>
    <w:rsid w:val="00223B25"/>
    <w:rsid w:val="002247AB"/>
    <w:rsid w:val="00225C5A"/>
    <w:rsid w:val="002306C3"/>
    <w:rsid w:val="002534FA"/>
    <w:rsid w:val="00253B47"/>
    <w:rsid w:val="00257C15"/>
    <w:rsid w:val="00271347"/>
    <w:rsid w:val="00272599"/>
    <w:rsid w:val="002A031A"/>
    <w:rsid w:val="002A1985"/>
    <w:rsid w:val="002A5D9A"/>
    <w:rsid w:val="002B0237"/>
    <w:rsid w:val="002B76B0"/>
    <w:rsid w:val="002C363E"/>
    <w:rsid w:val="002C51C6"/>
    <w:rsid w:val="002D51FA"/>
    <w:rsid w:val="002F6D49"/>
    <w:rsid w:val="003027E3"/>
    <w:rsid w:val="003147D0"/>
    <w:rsid w:val="003456BF"/>
    <w:rsid w:val="0035205B"/>
    <w:rsid w:val="0037554C"/>
    <w:rsid w:val="00382011"/>
    <w:rsid w:val="0039119B"/>
    <w:rsid w:val="00394101"/>
    <w:rsid w:val="003B25F3"/>
    <w:rsid w:val="003D2372"/>
    <w:rsid w:val="003D528B"/>
    <w:rsid w:val="003D55EE"/>
    <w:rsid w:val="003F709D"/>
    <w:rsid w:val="003F79D1"/>
    <w:rsid w:val="004210FF"/>
    <w:rsid w:val="0043299D"/>
    <w:rsid w:val="00435D81"/>
    <w:rsid w:val="0046537A"/>
    <w:rsid w:val="00496AA9"/>
    <w:rsid w:val="004B3DF9"/>
    <w:rsid w:val="004C00B7"/>
    <w:rsid w:val="004C704C"/>
    <w:rsid w:val="005030F9"/>
    <w:rsid w:val="0051269F"/>
    <w:rsid w:val="00521BDB"/>
    <w:rsid w:val="00523978"/>
    <w:rsid w:val="0055222F"/>
    <w:rsid w:val="005530A0"/>
    <w:rsid w:val="00554B34"/>
    <w:rsid w:val="00560618"/>
    <w:rsid w:val="00577599"/>
    <w:rsid w:val="00580348"/>
    <w:rsid w:val="00585406"/>
    <w:rsid w:val="005D5BEF"/>
    <w:rsid w:val="005D5E28"/>
    <w:rsid w:val="005F7335"/>
    <w:rsid w:val="00604E33"/>
    <w:rsid w:val="00610A5F"/>
    <w:rsid w:val="00615A47"/>
    <w:rsid w:val="0062198F"/>
    <w:rsid w:val="0063576A"/>
    <w:rsid w:val="00647E0A"/>
    <w:rsid w:val="006669F7"/>
    <w:rsid w:val="00666C3F"/>
    <w:rsid w:val="00677F56"/>
    <w:rsid w:val="00690EBC"/>
    <w:rsid w:val="006923D9"/>
    <w:rsid w:val="006A05CC"/>
    <w:rsid w:val="006B4E61"/>
    <w:rsid w:val="006C02A4"/>
    <w:rsid w:val="006F544A"/>
    <w:rsid w:val="006F5CCC"/>
    <w:rsid w:val="006F5DA5"/>
    <w:rsid w:val="0071029D"/>
    <w:rsid w:val="0072680F"/>
    <w:rsid w:val="00727476"/>
    <w:rsid w:val="00740CA9"/>
    <w:rsid w:val="00741632"/>
    <w:rsid w:val="0074740F"/>
    <w:rsid w:val="007554DF"/>
    <w:rsid w:val="00755AF4"/>
    <w:rsid w:val="00757FA0"/>
    <w:rsid w:val="0076513F"/>
    <w:rsid w:val="00773FA1"/>
    <w:rsid w:val="0079407E"/>
    <w:rsid w:val="007A0551"/>
    <w:rsid w:val="007B121F"/>
    <w:rsid w:val="007C08C2"/>
    <w:rsid w:val="007C3593"/>
    <w:rsid w:val="007D14D3"/>
    <w:rsid w:val="007F139B"/>
    <w:rsid w:val="007F637C"/>
    <w:rsid w:val="008020A6"/>
    <w:rsid w:val="00803D66"/>
    <w:rsid w:val="00811A16"/>
    <w:rsid w:val="00816CB6"/>
    <w:rsid w:val="00821E70"/>
    <w:rsid w:val="00852C81"/>
    <w:rsid w:val="00856FEB"/>
    <w:rsid w:val="0088738A"/>
    <w:rsid w:val="008A7871"/>
    <w:rsid w:val="008B5035"/>
    <w:rsid w:val="008B7116"/>
    <w:rsid w:val="00903F7B"/>
    <w:rsid w:val="00903FC2"/>
    <w:rsid w:val="00921BE1"/>
    <w:rsid w:val="00925323"/>
    <w:rsid w:val="00932C1B"/>
    <w:rsid w:val="00942383"/>
    <w:rsid w:val="009464BD"/>
    <w:rsid w:val="0095760E"/>
    <w:rsid w:val="009636C9"/>
    <w:rsid w:val="009675BA"/>
    <w:rsid w:val="0096790A"/>
    <w:rsid w:val="00972C07"/>
    <w:rsid w:val="009A3793"/>
    <w:rsid w:val="009B0C03"/>
    <w:rsid w:val="009C4B44"/>
    <w:rsid w:val="009C66F3"/>
    <w:rsid w:val="009D1009"/>
    <w:rsid w:val="00A07C89"/>
    <w:rsid w:val="00A21AB5"/>
    <w:rsid w:val="00A27F40"/>
    <w:rsid w:val="00A3156C"/>
    <w:rsid w:val="00A36787"/>
    <w:rsid w:val="00A37E21"/>
    <w:rsid w:val="00A44A8B"/>
    <w:rsid w:val="00A450DC"/>
    <w:rsid w:val="00A4656C"/>
    <w:rsid w:val="00A514E2"/>
    <w:rsid w:val="00A51897"/>
    <w:rsid w:val="00A52B47"/>
    <w:rsid w:val="00A71013"/>
    <w:rsid w:val="00A715A5"/>
    <w:rsid w:val="00A753FA"/>
    <w:rsid w:val="00A80C83"/>
    <w:rsid w:val="00A832A3"/>
    <w:rsid w:val="00A854A6"/>
    <w:rsid w:val="00AD5771"/>
    <w:rsid w:val="00AE3971"/>
    <w:rsid w:val="00AF6A47"/>
    <w:rsid w:val="00B00B11"/>
    <w:rsid w:val="00B1127C"/>
    <w:rsid w:val="00B2048E"/>
    <w:rsid w:val="00B26C46"/>
    <w:rsid w:val="00B33964"/>
    <w:rsid w:val="00B3651D"/>
    <w:rsid w:val="00B410A0"/>
    <w:rsid w:val="00B42A29"/>
    <w:rsid w:val="00B43A75"/>
    <w:rsid w:val="00B638E7"/>
    <w:rsid w:val="00B67C76"/>
    <w:rsid w:val="00B76D73"/>
    <w:rsid w:val="00B85C6C"/>
    <w:rsid w:val="00BB0156"/>
    <w:rsid w:val="00BB0E9B"/>
    <w:rsid w:val="00BB141F"/>
    <w:rsid w:val="00BB4A94"/>
    <w:rsid w:val="00BC32C3"/>
    <w:rsid w:val="00BD48BE"/>
    <w:rsid w:val="00BE0186"/>
    <w:rsid w:val="00C02BFB"/>
    <w:rsid w:val="00C11D35"/>
    <w:rsid w:val="00C157F7"/>
    <w:rsid w:val="00C24D3A"/>
    <w:rsid w:val="00C368C6"/>
    <w:rsid w:val="00C44E48"/>
    <w:rsid w:val="00C45166"/>
    <w:rsid w:val="00C51491"/>
    <w:rsid w:val="00C71428"/>
    <w:rsid w:val="00C72981"/>
    <w:rsid w:val="00CC5CCE"/>
    <w:rsid w:val="00CD0765"/>
    <w:rsid w:val="00CD677C"/>
    <w:rsid w:val="00D04948"/>
    <w:rsid w:val="00D06D6D"/>
    <w:rsid w:val="00D22031"/>
    <w:rsid w:val="00D24E7D"/>
    <w:rsid w:val="00D33CC8"/>
    <w:rsid w:val="00D4514A"/>
    <w:rsid w:val="00D470A8"/>
    <w:rsid w:val="00D47C06"/>
    <w:rsid w:val="00D5304F"/>
    <w:rsid w:val="00D54A21"/>
    <w:rsid w:val="00D715B0"/>
    <w:rsid w:val="00D72A82"/>
    <w:rsid w:val="00D75EEF"/>
    <w:rsid w:val="00D82A83"/>
    <w:rsid w:val="00D91A34"/>
    <w:rsid w:val="00D94CF1"/>
    <w:rsid w:val="00DA7871"/>
    <w:rsid w:val="00DC7E2F"/>
    <w:rsid w:val="00DD128E"/>
    <w:rsid w:val="00DD2802"/>
    <w:rsid w:val="00DD5554"/>
    <w:rsid w:val="00DF31FF"/>
    <w:rsid w:val="00E115F3"/>
    <w:rsid w:val="00E219EC"/>
    <w:rsid w:val="00E226E0"/>
    <w:rsid w:val="00E25E97"/>
    <w:rsid w:val="00E359EA"/>
    <w:rsid w:val="00E4559C"/>
    <w:rsid w:val="00E824D5"/>
    <w:rsid w:val="00E85C2B"/>
    <w:rsid w:val="00ED75D5"/>
    <w:rsid w:val="00F0689E"/>
    <w:rsid w:val="00F07F35"/>
    <w:rsid w:val="00F11AE9"/>
    <w:rsid w:val="00F15C30"/>
    <w:rsid w:val="00F22A87"/>
    <w:rsid w:val="00F5176A"/>
    <w:rsid w:val="00F7266D"/>
    <w:rsid w:val="00F80CB2"/>
    <w:rsid w:val="00F85101"/>
    <w:rsid w:val="00F909CB"/>
    <w:rsid w:val="00FB6D45"/>
    <w:rsid w:val="00FC16F1"/>
    <w:rsid w:val="00FE4AA8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55AF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AF4"/>
  </w:style>
  <w:style w:type="table" w:styleId="a5">
    <w:name w:val="Table Grid"/>
    <w:basedOn w:val="a1"/>
    <w:uiPriority w:val="59"/>
    <w:rsid w:val="0075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unhideWhenUsed/>
    <w:rsid w:val="0046537A"/>
    <w:pPr>
      <w:spacing w:before="100" w:beforeAutospacing="1" w:after="119"/>
    </w:pPr>
  </w:style>
  <w:style w:type="paragraph" w:styleId="a8">
    <w:name w:val="List Paragraph"/>
    <w:basedOn w:val="a"/>
    <w:uiPriority w:val="34"/>
    <w:qFormat/>
    <w:rsid w:val="00C15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0B85-7684-46F3-BF0A-7940F56C8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Поздняков</dc:creator>
  <cp:lastModifiedBy>UsrEkt</cp:lastModifiedBy>
  <cp:revision>41</cp:revision>
  <cp:lastPrinted>2022-12-26T08:53:00Z</cp:lastPrinted>
  <dcterms:created xsi:type="dcterms:W3CDTF">2018-12-19T10:40:00Z</dcterms:created>
  <dcterms:modified xsi:type="dcterms:W3CDTF">2022-12-26T08:53:00Z</dcterms:modified>
</cp:coreProperties>
</file>